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981FD">
      <w:pPr>
        <w:ind w:firstLine="480"/>
      </w:pPr>
    </w:p>
    <w:p w14:paraId="20A7C4A3">
      <w:pPr>
        <w:ind w:firstLine="480"/>
      </w:pPr>
    </w:p>
    <w:p w14:paraId="56F63223">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5284470" cy="1328420"/>
                    </a:xfrm>
                    <a:prstGeom prst="rect">
                      <a:avLst/>
                    </a:prstGeom>
                  </pic:spPr>
                </pic:pic>
              </a:graphicData>
            </a:graphic>
          </wp:anchor>
        </w:drawing>
      </w:r>
    </w:p>
    <w:p w14:paraId="26B352A0">
      <w:pPr>
        <w:ind w:firstLine="0" w:firstLineChars="0"/>
      </w:pPr>
    </w:p>
    <w:p w14:paraId="7395999D">
      <w:pPr>
        <w:ind w:firstLine="0" w:firstLineChars="0"/>
      </w:pPr>
    </w:p>
    <w:p w14:paraId="4B1F2B71">
      <w:pPr>
        <w:ind w:firstLine="0" w:firstLineChars="0"/>
        <w:jc w:val="center"/>
        <w:rPr>
          <w:rFonts w:hint="eastAsia" w:ascii="黑体" w:hAnsi="黑体" w:eastAsia="黑体" w:cs="黑体"/>
          <w:b/>
          <w:sz w:val="72"/>
          <w:szCs w:val="72"/>
          <w:lang w:val="en-US" w:eastAsia="zh-CN"/>
        </w:rPr>
      </w:pPr>
      <w:r>
        <w:rPr>
          <w:rFonts w:hint="eastAsia" w:ascii="黑体" w:hAnsi="黑体" w:eastAsia="黑体" w:cs="黑体"/>
          <w:b/>
          <w:sz w:val="72"/>
          <w:szCs w:val="72"/>
        </w:rPr>
        <w:t>研究生学位论文撰写规范</w:t>
      </w:r>
    </w:p>
    <w:p w14:paraId="132E7488">
      <w:pPr>
        <w:ind w:firstLine="0" w:firstLineChars="0"/>
        <w:jc w:val="center"/>
        <w:rPr>
          <w:rFonts w:hint="default" w:ascii="黑体" w:hAnsi="黑体" w:eastAsia="黑体" w:cs="黑体"/>
          <w:b/>
          <w:sz w:val="40"/>
          <w:szCs w:val="40"/>
          <w:lang w:val="en-US" w:eastAsia="zh-CN"/>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lang w:val="en-US" w:eastAsia="zh-CN"/>
        </w:rPr>
        <w:t>1252</w:t>
      </w:r>
      <w:r>
        <w:rPr>
          <w:rFonts w:hint="eastAsia" w:ascii="Times New Roman Regular" w:hAnsi="Times New Roman Regular" w:eastAsia="黑体" w:cs="Times New Roman Regular"/>
          <w:b/>
          <w:color w:val="000000"/>
          <w:kern w:val="0"/>
          <w:sz w:val="44"/>
          <w:szCs w:val="44"/>
          <w:lang w:val="en-US" w:eastAsia="zh-CN"/>
        </w:rPr>
        <w:t>公共管理）</w:t>
      </w:r>
    </w:p>
    <w:p w14:paraId="71921801">
      <w:pPr>
        <w:ind w:firstLine="480"/>
      </w:pPr>
    </w:p>
    <w:p w14:paraId="1C787655">
      <w:pPr>
        <w:ind w:firstLine="0" w:firstLineChars="0"/>
      </w:pPr>
    </w:p>
    <w:p w14:paraId="422C6759">
      <w:pPr>
        <w:ind w:firstLine="480"/>
      </w:pPr>
    </w:p>
    <w:p w14:paraId="0FF9D200">
      <w:pPr>
        <w:ind w:firstLine="480"/>
      </w:pPr>
    </w:p>
    <w:p w14:paraId="60274A6A">
      <w:pPr>
        <w:ind w:firstLine="480"/>
      </w:pPr>
    </w:p>
    <w:p w14:paraId="37F279F5">
      <w:pPr>
        <w:ind w:firstLine="480"/>
      </w:pPr>
    </w:p>
    <w:p w14:paraId="56BAAD75">
      <w:pPr>
        <w:ind w:firstLine="480"/>
      </w:pPr>
    </w:p>
    <w:p w14:paraId="3889E311">
      <w:pPr>
        <w:ind w:firstLine="480"/>
      </w:pPr>
    </w:p>
    <w:p w14:paraId="565C4A5D">
      <w:pPr>
        <w:ind w:left="0" w:leftChars="0" w:firstLine="0" w:firstLineChars="0"/>
      </w:pPr>
    </w:p>
    <w:p w14:paraId="04BBA304">
      <w:pPr>
        <w:ind w:left="0" w:leftChars="0" w:firstLine="0" w:firstLineChars="0"/>
      </w:pPr>
    </w:p>
    <w:p w14:paraId="760772CA">
      <w:pPr>
        <w:ind w:left="0" w:leftChars="0" w:firstLine="0" w:firstLineChars="0"/>
      </w:pPr>
    </w:p>
    <w:p w14:paraId="7C7E06E9">
      <w:pPr>
        <w:ind w:firstLine="480"/>
      </w:pPr>
    </w:p>
    <w:p w14:paraId="7C98E1F1">
      <w:pPr>
        <w:ind w:firstLine="480"/>
      </w:pPr>
    </w:p>
    <w:p w14:paraId="570759B0">
      <w:pPr>
        <w:ind w:firstLine="480"/>
      </w:pPr>
    </w:p>
    <w:p w14:paraId="4A4C380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2229C32A">
      <w:pPr>
        <w:ind w:firstLine="640"/>
        <w:jc w:val="center"/>
        <w:rPr>
          <w:rFonts w:ascii="黑体" w:hAnsi="黑体" w:eastAsia="黑体" w:cs="黑体"/>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05146527">
      <w:pPr>
        <w:pStyle w:val="2"/>
      </w:pPr>
      <w:r>
        <w:t>前 言</w:t>
      </w:r>
    </w:p>
    <w:p w14:paraId="138A3332">
      <w:pPr>
        <w:ind w:firstLine="480"/>
      </w:pPr>
    </w:p>
    <w:p w14:paraId="65F1A6EE">
      <w:pPr>
        <w:ind w:firstLine="480"/>
        <w:rPr>
          <w:rFonts w:hint="default" w:ascii="Times New Roman Regular" w:hAnsi="Times New Roman Regular" w:cs="Times New Roman Regular"/>
        </w:rPr>
      </w:pPr>
      <w:r>
        <w:rPr>
          <w:rFonts w:hint="default" w:ascii="Times New Roman Regular" w:hAnsi="Times New Roman Regular" w:cs="Times New Roman Regular"/>
        </w:rPr>
        <w:t>为提高我校</w:t>
      </w:r>
      <w:r>
        <w:rPr>
          <w:rFonts w:hint="default" w:ascii="Times New Roman Regular" w:hAnsi="Times New Roman Regular" w:cs="Times New Roman Regular"/>
          <w:lang w:val="en-US" w:eastAsia="zh-CN"/>
        </w:rPr>
        <w:t>公共管理硕士（MPA）</w:t>
      </w:r>
      <w:r>
        <w:rPr>
          <w:rFonts w:hint="default" w:ascii="Times New Roman Regular" w:hAnsi="Times New Roman Regular" w:cs="Times New Roman Regular"/>
        </w:rPr>
        <w:t>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w:t>
      </w:r>
      <w:r>
        <w:rPr>
          <w:rFonts w:hint="default" w:ascii="Times New Roman Regular" w:hAnsi="Times New Roman Regular" w:cs="Times New Roman Regular"/>
          <w:lang w:val="en-US" w:eastAsia="zh-CN"/>
        </w:rPr>
        <w:t>根据</w:t>
      </w:r>
      <w:r>
        <w:rPr>
          <w:rFonts w:hint="default" w:ascii="Times New Roman Regular" w:hAnsi="Times New Roman Regular" w:cs="Times New Roman Regular"/>
        </w:rPr>
        <w:t>我校制定</w:t>
      </w:r>
      <w:r>
        <w:rPr>
          <w:rFonts w:hint="default" w:ascii="Times New Roman Regular" w:hAnsi="Times New Roman Regular" w:cs="Times New Roman Regular"/>
          <w:lang w:val="en-US" w:eastAsia="zh-CN"/>
        </w:rPr>
        <w:t>的</w:t>
      </w:r>
      <w:r>
        <w:rPr>
          <w:rFonts w:hint="default" w:ascii="Times New Roman Regular" w:hAnsi="Times New Roman Regular" w:cs="Times New Roman Regular"/>
        </w:rPr>
        <w:t>《华南师范大学研究生学位论文撰写规范》</w:t>
      </w: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参照全国公共管理专业学位研究生教育指导委员会印发的《公共管理硕士专业学位论文指导性意见》《公共管理硕士专业学位论文类型与撰写指导性意见(试行)》《公共管理硕士专业学位研究生指导性培养方案》</w:t>
      </w: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结合公共管理硕士学位特点，对本专业学位论文的撰写规范做出更具体的规定，</w:t>
      </w:r>
      <w:r>
        <w:rPr>
          <w:rFonts w:hint="default" w:ascii="Times New Roman Regular" w:hAnsi="Times New Roman Regular" w:cs="Times New Roman Regular"/>
        </w:rPr>
        <w:t>供</w:t>
      </w:r>
      <w:r>
        <w:rPr>
          <w:rFonts w:hint="default" w:ascii="Times New Roman Regular" w:hAnsi="Times New Roman Regular" w:cs="Times New Roman Regular"/>
          <w:lang w:val="en-US" w:eastAsia="zh-CN"/>
        </w:rPr>
        <w:t>本专业学位</w:t>
      </w:r>
      <w:r>
        <w:rPr>
          <w:rFonts w:hint="default" w:ascii="Times New Roman Regular" w:hAnsi="Times New Roman Regular" w:cs="Times New Roman Regular"/>
        </w:rPr>
        <w:t>参考执行。</w:t>
      </w:r>
    </w:p>
    <w:p w14:paraId="13F93B79">
      <w:pPr>
        <w:ind w:firstLine="480"/>
        <w:rPr>
          <w:rFonts w:hint="default" w:ascii="Times New Roman Regular" w:hAnsi="Times New Roman Regular" w:cs="Times New Roman Regular"/>
        </w:rPr>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46F4EC31">
      <w:pPr>
        <w:pStyle w:val="2"/>
        <w:rPr>
          <w:rFonts w:hint="default" w:ascii="Times New Roman Regular" w:hAnsi="Times New Roman Regular" w:eastAsia="黑体" w:cs="Times New Roman Regular"/>
          <w:lang w:eastAsia="zh-CN"/>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学位论文的</w:t>
      </w:r>
      <w:r>
        <w:rPr>
          <w:rFonts w:hint="default" w:ascii="Times New Roman Regular" w:hAnsi="Times New Roman Regular" w:cs="Times New Roman Regular"/>
          <w:lang w:val="en-US" w:eastAsia="zh-CN"/>
        </w:rPr>
        <w:t>总体要求</w:t>
      </w:r>
    </w:p>
    <w:p w14:paraId="3E8EBD01">
      <w:pPr>
        <w:ind w:firstLine="480" w:firstLineChars="200"/>
        <w:rPr>
          <w:rFonts w:hint="default" w:ascii="Times New Roman Regular" w:hAnsi="Times New Roman Regular" w:cs="Times New Roman Regular"/>
          <w:lang w:val="en-US" w:eastAsia="zh-CN"/>
        </w:rPr>
      </w:pPr>
    </w:p>
    <w:p w14:paraId="16B5B50B">
      <w:pPr>
        <w:numPr>
          <w:ilvl w:val="0"/>
          <w:numId w:val="1"/>
        </w:num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rPr>
        <w:t>学位论文选题</w:t>
      </w:r>
      <w:r>
        <w:rPr>
          <w:rFonts w:hint="default" w:ascii="Times New Roman Regular" w:hAnsi="Times New Roman Regular" w:cs="Times New Roman Regular"/>
          <w:lang w:val="en-US" w:eastAsia="zh-CN"/>
        </w:rPr>
        <w:t>应紧密结合政府部门与非政府公共机构管理实践中的具体问题，尤其鼓励学生选择与自己的工作岗位、工作领域相关的问题展开研究</w:t>
      </w: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为使论文达到一定深度，在选题时应选择适当的切入点，使研究的问题更加具体化。</w:t>
      </w:r>
    </w:p>
    <w:p w14:paraId="30A17280">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学位论文的选题来源一般有两个方面：一是MPA研究生在本职岗位、本部门或本地区公共管理实践中遇到的理论或现实问题；二是我国公共管理事业中亟需回答和解决的理论或实践问题。</w:t>
      </w:r>
    </w:p>
    <w:p w14:paraId="3066AA43">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论文不宜选择以企业内部经营管理、工程技术及设备管理等为主要内容的题目，从而避免与工商管理、工程管理等专业学位的论文相混淆。</w:t>
      </w:r>
    </w:p>
    <w:p w14:paraId="72630C3E">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从以问题为导向的角度看，应用型学位论文的选题可参考以下类型：</w:t>
      </w:r>
    </w:p>
    <w:p w14:paraId="6DF55B84">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一是选取与本职工作或所在地区相关的公共管理实践中具有典型性的真实事件为案例，以第一手调查资料为依据，运用公共管理理论及研究方法对问题进行科学分析，总结经验教训或提出解决问题的相关政策建议；</w:t>
      </w:r>
    </w:p>
    <w:p w14:paraId="7E9AEEE2">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二是针对跨部门或跨地区的多个同类事件进行总结归纳，通过对调研资料的分析，提出更具普适性的政策建议；</w:t>
      </w:r>
    </w:p>
    <w:p w14:paraId="3D67452E">
      <w:pPr>
        <w:ind w:firstLine="48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三是针对某项公共政策进行调研分析，运用公共管理相关理论和分析方法，提出有效的政策改进建议。</w:t>
      </w:r>
    </w:p>
    <w:p w14:paraId="50D23EF7">
      <w:pPr>
        <w:numPr>
          <w:ilvl w:val="0"/>
          <w:numId w:val="1"/>
        </w:numPr>
        <w:ind w:left="0" w:leftChars="0" w:firstLine="480" w:firstLineChars="200"/>
        <w:rPr>
          <w:rFonts w:hint="default" w:ascii="Times New Roman Regular" w:hAnsi="Times New Roman Regular" w:cs="Times New Roman Regular"/>
        </w:rPr>
      </w:pPr>
      <w:r>
        <w:rPr>
          <w:rFonts w:hint="default" w:ascii="Times New Roman Regular" w:hAnsi="Times New Roman Regular" w:cs="Times New Roman Regular"/>
        </w:rPr>
        <w:t>MPA学位论文可分为学术型和应用型等，以应用型为主。MPA应用型学位论文的选题及撰写可参考以下四种类型及要求，即案例分析型论文、调研报告型论文、问题研究型论文、政策分析型论文。</w:t>
      </w:r>
    </w:p>
    <w:p w14:paraId="62943700">
      <w:pPr>
        <w:ind w:firstLine="480"/>
        <w:rPr>
          <w:rFonts w:hint="default" w:ascii="Times New Roman Regular" w:hAnsi="Times New Roman Regular" w:cs="Times New Roman Regular"/>
        </w:rPr>
      </w:pPr>
      <w:r>
        <w:rPr>
          <w:rFonts w:hint="default" w:ascii="Times New Roman Regular" w:hAnsi="Times New Roman Regular" w:cs="Times New Roman Regular"/>
        </w:rPr>
        <w:t>以上各类型学位论文的</w:t>
      </w:r>
      <w:r>
        <w:rPr>
          <w:rFonts w:hint="default" w:ascii="Times New Roman Regular" w:hAnsi="Times New Roman Regular" w:cs="Times New Roman Regular"/>
          <w:lang w:val="en-US" w:eastAsia="zh-CN"/>
        </w:rPr>
        <w:t>基本</w:t>
      </w:r>
      <w:r>
        <w:rPr>
          <w:rFonts w:hint="default" w:ascii="Times New Roman Regular" w:hAnsi="Times New Roman Regular" w:cs="Times New Roman Regular"/>
        </w:rPr>
        <w:t>要求见附件</w:t>
      </w: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w:t>
      </w:r>
    </w:p>
    <w:p w14:paraId="12A2C2B9">
      <w:pPr>
        <w:numPr>
          <w:ilvl w:val="0"/>
          <w:numId w:val="1"/>
        </w:numPr>
        <w:ind w:left="0" w:leftChars="0" w:firstLine="48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学位论文必须由本人独立完成，严禁抄袭。</w:t>
      </w:r>
      <w:r>
        <w:rPr>
          <w:rFonts w:hint="default" w:ascii="Times New Roman Regular" w:hAnsi="Times New Roman Regular" w:cs="Times New Roman Regular"/>
        </w:rPr>
        <w:t>论文引用他人的论点或数据资料，必须注明出处；引用合作者的观点或研究成果时，要加注说明。</w:t>
      </w:r>
    </w:p>
    <w:p w14:paraId="2B4D2D2B">
      <w:pPr>
        <w:numPr>
          <w:ilvl w:val="0"/>
          <w:numId w:val="1"/>
        </w:numPr>
        <w:ind w:left="0" w:leftChars="0" w:firstLine="48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rPr>
        <w:t>学位论文</w:t>
      </w:r>
      <w:r>
        <w:rPr>
          <w:rFonts w:hint="default" w:ascii="Times New Roman Regular" w:hAnsi="Times New Roman Regular" w:cs="Times New Roman Regular"/>
          <w:lang w:val="en-US" w:eastAsia="zh-CN"/>
        </w:rPr>
        <w:t>的写作</w:t>
      </w:r>
      <w:r>
        <w:rPr>
          <w:rFonts w:hint="default" w:ascii="Times New Roman Regular" w:hAnsi="Times New Roman Regular" w:cs="Times New Roman Regular"/>
        </w:rPr>
        <w:t>应做到</w:t>
      </w:r>
      <w:r>
        <w:rPr>
          <w:rFonts w:hint="default" w:ascii="Times New Roman Regular" w:hAnsi="Times New Roman Regular" w:cs="Times New Roman Regular"/>
          <w:lang w:val="en-US" w:eastAsia="zh-CN"/>
        </w:rPr>
        <w:t>论点明确，理论联系实际，论据详实可靠，论证充分；并应做到格式规范、结构完整、行文流畅。</w:t>
      </w:r>
    </w:p>
    <w:p w14:paraId="31F211DD">
      <w:pPr>
        <w:numPr>
          <w:ilvl w:val="0"/>
          <w:numId w:val="1"/>
        </w:numPr>
        <w:ind w:left="0" w:leftChars="0" w:firstLine="48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rPr>
        <w:t>学位论文的撰写必须在较扎实的相关公共管理学理论上进行，应有针对性地吸收国内外关于所研究课题的研究成果，参考文献一般不少于50篇。</w:t>
      </w:r>
    </w:p>
    <w:p w14:paraId="4B94E828">
      <w:pPr>
        <w:numPr>
          <w:ilvl w:val="0"/>
          <w:numId w:val="1"/>
        </w:numPr>
        <w:ind w:left="0" w:leftChars="0" w:firstLine="480" w:firstLineChars="200"/>
        <w:rPr>
          <w:rFonts w:hint="default" w:ascii="Times New Roman Regular" w:hAnsi="Times New Roman Regular" w:cs="Times New Roman Regular"/>
        </w:rPr>
      </w:pPr>
      <w:r>
        <w:rPr>
          <w:rFonts w:hint="default" w:ascii="Times New Roman Regular" w:hAnsi="Times New Roman Regular" w:cs="Times New Roman Regular"/>
          <w:kern w:val="2"/>
          <w:sz w:val="24"/>
          <w:szCs w:val="24"/>
          <w:lang w:val="en-US" w:eastAsia="zh-CN" w:bidi="ar-SA"/>
        </w:rPr>
        <w:t>学位论文应在导师指导下，经过开题、写作、答辩等环节完成。其中，论文开题时间应至少在答辩前一年进行，</w:t>
      </w:r>
      <w:r>
        <w:rPr>
          <w:rFonts w:hint="default" w:ascii="Times New Roman Regular" w:hAnsi="Times New Roman Regular" w:cs="Times New Roman Regular"/>
          <w:lang w:val="en-US" w:eastAsia="zh-CN"/>
        </w:rPr>
        <w:t>学位论文的写作时间应不短于一年，最高写作年限不超过五年培养周期，正文字数（含绪论、结论）原则上不少于3万字</w:t>
      </w:r>
      <w:r>
        <w:rPr>
          <w:rFonts w:hint="default" w:ascii="Times New Roman Regular" w:hAnsi="Times New Roman Regular" w:cs="Times New Roman Regular"/>
        </w:rPr>
        <w:t>。</w:t>
      </w:r>
    </w:p>
    <w:p w14:paraId="4F32F889">
      <w:pPr>
        <w:numPr>
          <w:ilvl w:val="0"/>
          <w:numId w:val="1"/>
        </w:numPr>
        <w:ind w:left="0" w:leftChars="0" w:firstLine="480" w:firstLineChars="200"/>
        <w:rPr>
          <w:rFonts w:hint="default" w:ascii="Times New Roman Regular" w:hAnsi="Times New Roman Regular" w:eastAsia="宋体" w:cs="Times New Roman Regular"/>
          <w:lang w:val="en-US" w:eastAsia="zh-CN"/>
        </w:rPr>
      </w:pPr>
      <w:r>
        <w:rPr>
          <w:rFonts w:hint="default" w:ascii="Times New Roman Regular" w:hAnsi="Times New Roman Regular" w:cs="Times New Roman Regular"/>
        </w:rPr>
        <w:t>学位论文应采用国家正式公布实施的简化汉字和法定的计量单位。学位论文中采用的术语、符号、代号必须统一，并符合规范化要求。论文中使用新的专业术语、缩略语、习惯用语，应加以注释。国外新的专业术语、缩略语，必须在译文后用圆括号注明原文</w:t>
      </w:r>
      <w:r>
        <w:rPr>
          <w:rFonts w:hint="default" w:ascii="Times New Roman Regular" w:hAnsi="Times New Roman Regular" w:eastAsia="宋体" w:cs="Times New Roman Regular"/>
          <w:lang w:val="en-US" w:eastAsia="zh-CN"/>
        </w:rPr>
        <w:t>。</w:t>
      </w:r>
    </w:p>
    <w:p w14:paraId="579823F6">
      <w:pPr>
        <w:rPr>
          <w:rFonts w:hint="default" w:ascii="Times New Roman Regular" w:hAnsi="Times New Roman Regular" w:eastAsia="宋体" w:cs="Times New Roman Regular"/>
          <w:lang w:val="en-US" w:eastAsia="zh-CN"/>
        </w:rPr>
      </w:pPr>
      <w:r>
        <w:rPr>
          <w:rFonts w:hint="default" w:ascii="Times New Roman Regular" w:hAnsi="Times New Roman Regular" w:eastAsia="宋体" w:cs="Times New Roman Regular"/>
          <w:lang w:val="en-US" w:eastAsia="zh-CN"/>
        </w:rPr>
        <w:br w:type="page"/>
      </w:r>
    </w:p>
    <w:p w14:paraId="12A336FA">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学位论文的主要结构和排列顺序</w:t>
      </w:r>
    </w:p>
    <w:p w14:paraId="4695446F">
      <w:pPr>
        <w:ind w:firstLine="480"/>
        <w:rPr>
          <w:rFonts w:hint="default" w:ascii="Times New Roman Regular" w:hAnsi="Times New Roman Regular" w:cs="Times New Roman Regular"/>
        </w:rPr>
      </w:pPr>
    </w:p>
    <w:p w14:paraId="7AC0F699">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6954EBEB">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1F04639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709AF3FA">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4F0CB3C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6C2D594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4967BEF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215C07F1">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1534510B">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10F45D54">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3900A7F9">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172C1A7C">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6940D5E6">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ascii="Times New Roman" w:hAnsi="Times New Roman" w:eastAsia="宋体" w:cs="Times New Roman"/>
          <w:b w:val="0"/>
          <w:bCs w:val="0"/>
          <w:sz w:val="24"/>
          <w:szCs w:val="24"/>
        </w:rPr>
      </w:pPr>
      <w:r>
        <w:rPr>
          <w:rFonts w:hint="default" w:ascii="Times New Roman Regular" w:hAnsi="Times New Roman Regular" w:cs="Times New Roman Regular"/>
        </w:rPr>
        <w:t>攻读博士/硕士学位期间取得的研究成果（必要时）</w:t>
      </w:r>
    </w:p>
    <w:p w14:paraId="6D1D7BB6">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使用人工智能工具声明</w:t>
      </w:r>
    </w:p>
    <w:p w14:paraId="46F5C044">
      <w:pPr>
        <w:keepNext w:val="0"/>
        <w:keepLines w:val="0"/>
        <w:pageBreakBefore w:val="0"/>
        <w:widowControl w:val="0"/>
        <w:numPr>
          <w:ilvl w:val="0"/>
          <w:numId w:val="2"/>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ascii="Times New Roman" w:hAnsi="Times New Roman" w:eastAsia="宋体" w:cs="Times New Roman"/>
          <w:b w:val="0"/>
          <w:bCs w:val="0"/>
          <w:sz w:val="24"/>
          <w:szCs w:val="24"/>
        </w:rPr>
        <w:t>原创性声明</w:t>
      </w:r>
      <w:r>
        <w:rPr>
          <w:rFonts w:hint="default" w:ascii="Times New Roman Regular" w:hAnsi="Times New Roman Regular" w:cs="Times New Roman Regular"/>
        </w:rPr>
        <w:t>和授权使用声明</w:t>
      </w:r>
    </w:p>
    <w:p w14:paraId="4570B703">
      <w:pPr>
        <w:ind w:left="0" w:leftChars="0" w:firstLine="482" w:firstLineChars="200"/>
        <w:rPr>
          <w:rFonts w:hint="default" w:ascii="Times New Roman Regular" w:hAnsi="Times New Roman Regular" w:cs="Times New Roman Regular"/>
        </w:rPr>
        <w:sectPr>
          <w:headerReference r:id="rId12" w:type="default"/>
          <w:footerReference r:id="rId13" w:type="default"/>
          <w:pgSz w:w="11906" w:h="16838"/>
          <w:pgMar w:top="1417" w:right="1417" w:bottom="1417" w:left="1417" w:header="851" w:footer="992" w:gutter="0"/>
          <w:pgNumType w:fmt="decimal"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14:paraId="40744EFB">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三、</w:t>
      </w:r>
      <w:r>
        <w:rPr>
          <w:rFonts w:hint="default" w:ascii="Times New Roman Regular" w:hAnsi="Times New Roman Regular" w:cs="Times New Roman Regular"/>
        </w:rPr>
        <w:t>论文的书写规范</w:t>
      </w:r>
    </w:p>
    <w:p w14:paraId="56DD563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eastAsia="宋体" w:cs="Times New Roman Regular"/>
          <w:sz w:val="24"/>
          <w:szCs w:val="24"/>
          <w:lang w:val="en-US" w:eastAsia="zh-CN"/>
        </w:rPr>
      </w:pPr>
    </w:p>
    <w:p w14:paraId="4009A406">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论文的文字及书写</w:t>
      </w:r>
    </w:p>
    <w:p w14:paraId="19E0A7A8">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学位论文应使用中文撰写，并附有中英文的论文摘要、关键词。</w:t>
      </w:r>
    </w:p>
    <w:p w14:paraId="1DE5AD13">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2. 学位论文摘要的字数一般为600字左右</w:t>
      </w:r>
      <w:r>
        <w:rPr>
          <w:rFonts w:hint="default" w:ascii="Times New Roman Regular" w:hAnsi="Times New Roman Regular" w:cs="Times New Roman Regular"/>
          <w:lang w:eastAsia="zh-CN"/>
        </w:rPr>
        <w:t>。</w:t>
      </w:r>
    </w:p>
    <w:p w14:paraId="1FFA4053">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w:t>
      </w:r>
      <w:r>
        <w:rPr>
          <w:rFonts w:hint="default" w:ascii="Times New Roman Regular" w:hAnsi="Times New Roman Regular" w:cs="Times New Roman Regular"/>
          <w:lang w:val="en-US" w:eastAsia="zh-CN"/>
        </w:rPr>
        <w:t>的写作时间原则上应不短于一年</w:t>
      </w:r>
      <w:r>
        <w:rPr>
          <w:rFonts w:hint="default" w:ascii="Times New Roman Regular" w:hAnsi="Times New Roman Regular" w:cs="Times New Roman Regular"/>
        </w:rPr>
        <w:t>，</w:t>
      </w:r>
      <w:r>
        <w:rPr>
          <w:rFonts w:hint="default" w:ascii="Times New Roman Regular" w:hAnsi="Times New Roman Regular" w:cs="Times New Roman Regular"/>
          <w:lang w:val="en-US" w:eastAsia="zh-CN"/>
        </w:rPr>
        <w:t>最高写作年限不超过五年培养周期，正文字数（含绪论、结论）原则上不少于3万字</w:t>
      </w:r>
      <w:r>
        <w:rPr>
          <w:rFonts w:hint="default" w:ascii="Times New Roman Regular" w:hAnsi="Times New Roman Regular" w:cs="Times New Roman Regular"/>
        </w:rPr>
        <w:t>。</w:t>
      </w:r>
    </w:p>
    <w:p w14:paraId="16837655">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字体和字号</w:t>
      </w:r>
    </w:p>
    <w:p w14:paraId="149034B8">
      <w:pPr>
        <w:ind w:firstLine="480"/>
        <w:rPr>
          <w:rFonts w:hint="default" w:ascii="Times New Roman Regular" w:hAnsi="Times New Roman Regular" w:cs="Times New Roman Regular"/>
        </w:rPr>
      </w:pPr>
      <w:r>
        <w:rPr>
          <w:rFonts w:hint="default" w:ascii="Times New Roman Regular" w:hAnsi="Times New Roman Regular" w:cs="Times New Roman Regular"/>
          <w:kern w:val="0"/>
        </w:rPr>
        <w:t>论文</w:t>
      </w:r>
      <w:r>
        <w:rPr>
          <w:rFonts w:hint="default" w:ascii="Times New Roman Regular" w:hAnsi="Times New Roman Regular" w:cs="Times New Roman Regular"/>
        </w:rPr>
        <w:t>题名：二号黑体，居中</w:t>
      </w:r>
    </w:p>
    <w:p w14:paraId="64AFFD65">
      <w:pPr>
        <w:ind w:firstLine="480"/>
        <w:rPr>
          <w:rFonts w:hint="default" w:ascii="Times New Roman Regular" w:hAnsi="Times New Roman Regular" w:cs="Times New Roman Regular"/>
        </w:rPr>
      </w:pPr>
      <w:r>
        <w:rPr>
          <w:rFonts w:hint="default" w:ascii="Times New Roman Regular" w:hAnsi="Times New Roman Regular" w:cs="Times New Roman Regular"/>
        </w:rPr>
        <w:t>封面日期：简体汉字书写，四号宋体，居中</w:t>
      </w:r>
    </w:p>
    <w:p w14:paraId="1A1E0DEF">
      <w:pPr>
        <w:ind w:firstLine="480"/>
        <w:rPr>
          <w:rFonts w:hint="default" w:ascii="Times New Roman Regular" w:hAnsi="Times New Roman Regular" w:cs="Times New Roman Regular"/>
        </w:rPr>
      </w:pPr>
      <w:r>
        <w:rPr>
          <w:rFonts w:hint="default" w:ascii="Times New Roman Regular" w:hAnsi="Times New Roman Regular" w:cs="Times New Roman Regular"/>
        </w:rPr>
        <w:t>封面其他：四号宋体</w:t>
      </w:r>
    </w:p>
    <w:p w14:paraId="04DA5D5F">
      <w:pPr>
        <w:ind w:firstLine="480"/>
        <w:rPr>
          <w:rFonts w:hint="default" w:ascii="Times New Roman Regular" w:hAnsi="Times New Roman Regular" w:cs="Times New Roman Regular"/>
        </w:rPr>
      </w:pPr>
      <w:r>
        <w:rPr>
          <w:rFonts w:hint="default" w:ascii="Times New Roman Regular" w:hAnsi="Times New Roman Regular" w:cs="Times New Roman Regular"/>
        </w:rPr>
        <w:t>一级章标题：小二号黑体，居中</w:t>
      </w:r>
    </w:p>
    <w:p w14:paraId="023E09BC">
      <w:pPr>
        <w:ind w:firstLine="480"/>
        <w:rPr>
          <w:rFonts w:hint="default" w:ascii="Times New Roman Regular" w:hAnsi="Times New Roman Regular" w:cs="Times New Roman Regular"/>
        </w:rPr>
      </w:pPr>
      <w:r>
        <w:rPr>
          <w:rFonts w:hint="default" w:ascii="Times New Roman Regular" w:hAnsi="Times New Roman Regular" w:cs="Times New Roman Regular"/>
        </w:rPr>
        <w:t>二级节标题：小三号黑体，左顶格</w:t>
      </w:r>
    </w:p>
    <w:p w14:paraId="48444815">
      <w:pPr>
        <w:ind w:firstLine="480"/>
        <w:rPr>
          <w:rFonts w:hint="default" w:ascii="Times New Roman Regular" w:hAnsi="Times New Roman Regular" w:cs="Times New Roman Regular"/>
        </w:rPr>
      </w:pPr>
      <w:r>
        <w:rPr>
          <w:rFonts w:hint="default" w:ascii="Times New Roman Regular" w:hAnsi="Times New Roman Regular" w:cs="Times New Roman Regular"/>
        </w:rPr>
        <w:t>三级节标题：四号黑体，左顶格</w:t>
      </w:r>
    </w:p>
    <w:p w14:paraId="6220522B">
      <w:pPr>
        <w:ind w:firstLine="480"/>
        <w:rPr>
          <w:rFonts w:hint="default" w:ascii="Times New Roman Regular" w:hAnsi="Times New Roman Regular" w:cs="Times New Roman Regular"/>
        </w:rPr>
      </w:pPr>
      <w:r>
        <w:rPr>
          <w:rFonts w:hint="default" w:ascii="Times New Roman Regular" w:hAnsi="Times New Roman Regular" w:cs="Times New Roman Regular"/>
        </w:rPr>
        <w:t>插图、表格标题：小四号黑体，居中</w:t>
      </w:r>
    </w:p>
    <w:p w14:paraId="43497B26">
      <w:pPr>
        <w:ind w:firstLine="480"/>
        <w:rPr>
          <w:rFonts w:hint="default" w:ascii="Times New Roman Regular" w:hAnsi="Times New Roman Regular" w:cs="Times New Roman Regular"/>
        </w:rPr>
      </w:pPr>
      <w:r>
        <w:rPr>
          <w:rFonts w:hint="default" w:ascii="Times New Roman Regular" w:hAnsi="Times New Roman Regular" w:cs="Times New Roman Regular"/>
        </w:rPr>
        <w:t>表注和图注：五号宋体</w:t>
      </w:r>
    </w:p>
    <w:p w14:paraId="110D1B02">
      <w:pPr>
        <w:ind w:firstLine="480"/>
        <w:rPr>
          <w:rFonts w:hint="default" w:ascii="Times New Roman Regular" w:hAnsi="Times New Roman Regular" w:cs="Times New Roman Regular"/>
        </w:rPr>
      </w:pPr>
      <w:r>
        <w:rPr>
          <w:rFonts w:hint="default" w:ascii="Times New Roman Regular" w:hAnsi="Times New Roman Regular" w:cs="Times New Roman Regular"/>
        </w:rPr>
        <w:t>正文：小四号宋体，首行缩进两字符，两端对齐</w:t>
      </w:r>
    </w:p>
    <w:p w14:paraId="694C9B60">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页眉和页码：五号宋体，居中</w:t>
      </w:r>
    </w:p>
    <w:p w14:paraId="4C89F3A1">
      <w:pPr>
        <w:ind w:firstLine="480"/>
        <w:rPr>
          <w:rFonts w:hint="default" w:ascii="Times New Roman Regular" w:hAnsi="Times New Roman Regular" w:cs="Times New Roman Regular"/>
        </w:rPr>
      </w:pPr>
      <w:r>
        <w:rPr>
          <w:rFonts w:hint="default" w:ascii="Times New Roman Regular" w:hAnsi="Times New Roman Regular" w:cs="Times New Roman Regular"/>
        </w:rPr>
        <w:t>数字和字母：Times New Roman体</w:t>
      </w:r>
    </w:p>
    <w:p w14:paraId="2EE97D64">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（三）</w:t>
      </w:r>
      <w:r>
        <w:rPr>
          <w:rFonts w:hint="default" w:ascii="Times New Roman Regular" w:hAnsi="Times New Roman Regular" w:cs="Times New Roman Regular"/>
        </w:rPr>
        <w:t>页面设置</w:t>
      </w:r>
    </w:p>
    <w:p w14:paraId="21169C7B">
      <w:pPr>
        <w:pStyle w:val="4"/>
        <w:keepNext/>
        <w:keepLines/>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lang w:val="en-US" w:eastAsia="zh-CN"/>
        </w:rPr>
        <w:t xml:space="preserve">1. </w:t>
      </w:r>
      <w:r>
        <w:rPr>
          <w:rFonts w:hint="default" w:ascii="Times New Roman Regular" w:hAnsi="Times New Roman Regular" w:cs="Times New Roman Regular"/>
        </w:rPr>
        <w:t>页边距及行距</w:t>
      </w:r>
    </w:p>
    <w:p w14:paraId="7A5109E2">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学位论文的页面边距上下左右各为2.5 cm。</w:t>
      </w:r>
    </w:p>
    <w:p w14:paraId="5193EAB7">
      <w:pPr>
        <w:ind w:firstLine="480"/>
        <w:rPr>
          <w:rFonts w:hint="default" w:ascii="Times New Roman Regular" w:hAnsi="Times New Roman Regular" w:cs="Times New Roman Regular"/>
        </w:rPr>
      </w:pPr>
      <w:r>
        <w:rPr>
          <w:rFonts w:hint="default" w:ascii="Times New Roman Regular" w:hAnsi="Times New Roman Regular" w:cs="Times New Roman Regular"/>
        </w:rPr>
        <w:t>全文行距为1.5倍行距，段前、段后无空行（即空0行）</w:t>
      </w:r>
    </w:p>
    <w:p w14:paraId="5D03C6F0">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页眉</w:t>
      </w:r>
    </w:p>
    <w:p w14:paraId="0521B61F">
      <w:pPr>
        <w:ind w:firstLine="480"/>
        <w:rPr>
          <w:rFonts w:hint="default" w:ascii="Times New Roman Regular" w:hAnsi="Times New Roman Regular" w:cs="Times New Roman Regular"/>
        </w:rPr>
      </w:pPr>
      <w:r>
        <w:rPr>
          <w:rFonts w:hint="default" w:ascii="Times New Roman Regular" w:hAnsi="Times New Roman Regular" w:cs="Times New Roman Regular"/>
        </w:rPr>
        <w:t>页眉在主体部分（绪论、正文、结论）。分奇、偶页标注，页眉的上边距为1.5 cm，加一行1.5磅粗的实线，其上居中打印页眉。</w:t>
      </w:r>
    </w:p>
    <w:p w14:paraId="5D27F224">
      <w:pPr>
        <w:ind w:firstLine="480"/>
        <w:rPr>
          <w:rFonts w:hint="default" w:ascii="Times New Roman Regular" w:hAnsi="Times New Roman Regular" w:cs="Times New Roman Regular"/>
        </w:rPr>
      </w:pPr>
      <w:r>
        <w:rPr>
          <w:rFonts w:hint="default" w:ascii="Times New Roman Regular" w:hAnsi="Times New Roman Regular" w:cs="Times New Roman Regular"/>
        </w:rPr>
        <w:t>奇数页页眉为：论文题目，偶数页页眉为：华南师范大学博/硕士学位论文。</w:t>
      </w:r>
    </w:p>
    <w:p w14:paraId="67871479">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w:t>
      </w:r>
    </w:p>
    <w:p w14:paraId="6B7F5021">
      <w:pPr>
        <w:ind w:firstLine="480"/>
        <w:rPr>
          <w:rFonts w:hint="default" w:ascii="Times New Roman Regular" w:hAnsi="Times New Roman Regular" w:cs="Times New Roman Regular"/>
        </w:rPr>
      </w:pPr>
      <w:r>
        <w:rPr>
          <w:rFonts w:hint="default" w:ascii="Times New Roman Regular" w:hAnsi="Times New Roman Regular" w:cs="Times New Roman Regular"/>
        </w:rPr>
        <w:t>页码从主体部分（绪论、正文、结论）开始，直至结束，用阿拉伯数字编连续码。</w:t>
      </w:r>
    </w:p>
    <w:p w14:paraId="39D0CDCF">
      <w:pPr>
        <w:ind w:firstLine="480"/>
        <w:rPr>
          <w:rFonts w:hint="default" w:ascii="Times New Roman Regular" w:hAnsi="Times New Roman Regular" w:cs="Times New Roman Regular"/>
        </w:rPr>
      </w:pPr>
      <w:r>
        <w:rPr>
          <w:rFonts w:hint="default" w:ascii="Times New Roman Regular" w:hAnsi="Times New Roman Regular" w:cs="Times New Roman Regular"/>
        </w:rPr>
        <w:t>摘要、目录、图表清单、主要符号表采用罗马数字编连续码。</w:t>
      </w:r>
    </w:p>
    <w:p w14:paraId="4AAAD892">
      <w:pPr>
        <w:ind w:firstLine="480"/>
        <w:rPr>
          <w:rFonts w:hint="default" w:ascii="Times New Roman Regular" w:hAnsi="Times New Roman Regular" w:cs="Times New Roman Regular"/>
        </w:rPr>
      </w:pPr>
      <w:r>
        <w:rPr>
          <w:rFonts w:hint="default" w:ascii="Times New Roman Regular" w:hAnsi="Times New Roman Regular" w:cs="Times New Roman Regular"/>
        </w:rPr>
        <w:t>封面、英文内封、答辩合格证明</w:t>
      </w:r>
      <w:r>
        <w:rPr>
          <w:rFonts w:hint="eastAsia" w:ascii="Times New Roman Regular" w:hAnsi="Times New Roman Regular" w:cs="Times New Roman Regular"/>
          <w:lang w:eastAsia="zh-CN"/>
        </w:rPr>
        <w:t>、</w:t>
      </w:r>
      <w:r>
        <w:t>原创性声明和授权使用声明</w:t>
      </w:r>
      <w:r>
        <w:rPr>
          <w:rFonts w:hint="default" w:ascii="Times New Roman Regular" w:hAnsi="Times New Roman Regular" w:cs="Times New Roman Regular"/>
        </w:rPr>
        <w:t>不编页码。</w:t>
      </w:r>
    </w:p>
    <w:p w14:paraId="3F6C61E2">
      <w:pPr>
        <w:ind w:firstLine="480"/>
        <w:rPr>
          <w:rFonts w:hint="default" w:ascii="Times New Roman Regular" w:hAnsi="Times New Roman Regular" w:cs="Times New Roman Regular"/>
        </w:rPr>
      </w:pPr>
      <w:r>
        <w:rPr>
          <w:rFonts w:hint="default" w:ascii="Times New Roman Regular" w:hAnsi="Times New Roman Regular" w:cs="Times New Roman Regular"/>
        </w:rPr>
        <w:t>页码位于页脚居中，页脚的下边距为1.5 cm。</w:t>
      </w:r>
    </w:p>
    <w:p w14:paraId="1A833620">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科学技术名词</w:t>
      </w:r>
    </w:p>
    <w:p w14:paraId="13A5FD50">
      <w:pPr>
        <w:ind w:firstLine="480"/>
        <w:rPr>
          <w:rFonts w:hint="default" w:ascii="Times New Roman Regular" w:hAnsi="Times New Roman Regular" w:cs="Times New Roman Regular"/>
        </w:rPr>
      </w:pPr>
      <w:r>
        <w:rPr>
          <w:rFonts w:hint="default" w:ascii="Times New Roman Regular" w:hAnsi="Times New Roman Regular" w:cs="Times New Roman Regular"/>
        </w:rPr>
        <w:t>科学技术名词简称科技名词，也称术语，其使用应符合《学术出版规范科学技术名词》（CY/T 119-2015）的如下规定：</w:t>
      </w:r>
    </w:p>
    <w:p w14:paraId="57524FBC">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科学技术名词应首选全国科学技术名词审定委员会审定公布的规范名词。“全称”和“简称”均可使用，减少使用“又称”，不宜使用“俗称”或“曾称”。</w:t>
      </w:r>
    </w:p>
    <w:p w14:paraId="187B9501">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不同机构公布的规范名词不一致时，可选择使用。同一机构对同一概念的定名在不同学科或专业领域不一致时，宜依论文所在学科或专业领域选择使用规范名词。</w:t>
      </w:r>
    </w:p>
    <w:p w14:paraId="49E2868B">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尚未审定公布的科学技术名词，宜使用单义性强、贴近科学内涵或行业习惯的名词。</w:t>
      </w:r>
    </w:p>
    <w:p w14:paraId="42C3995D">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尽量少用字母词。如果使用未经审定公布的字母词，应在首次出现时括注其中文译名，必要时还应同时括注其外文全称。</w:t>
      </w:r>
    </w:p>
    <w:p w14:paraId="2E7C325C">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同一篇论文使用的科学技术名词应保持前后一致。</w:t>
      </w:r>
    </w:p>
    <w:p w14:paraId="6C005D13">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量和单位</w:t>
      </w:r>
    </w:p>
    <w:p w14:paraId="6555F284">
      <w:pPr>
        <w:ind w:firstLine="480"/>
        <w:rPr>
          <w:rFonts w:hint="default" w:ascii="Times New Roman Regular" w:hAnsi="Times New Roman Regular" w:cs="Times New Roman Regular"/>
        </w:rPr>
      </w:pPr>
      <w:r>
        <w:rPr>
          <w:rFonts w:hint="default" w:ascii="Times New Roman Regular" w:hAnsi="Times New Roman Regular" w:cs="Times New Roman Regular"/>
        </w:rPr>
        <w:t>论文中使用量和单位的名称、符号、书写规则都应符合《国际单位制及其应用》（GB 3100）、《有关量、单位和符号的一般原则》（GB/T 3101）、《物理科学和技术中使用的数学符号》（GB/T 3102）的规定。</w:t>
      </w:r>
    </w:p>
    <w:p w14:paraId="50D100EA">
      <w:pPr>
        <w:ind w:firstLine="480"/>
        <w:rPr>
          <w:rFonts w:hint="default" w:ascii="Times New Roman Regular" w:hAnsi="Times New Roman Regular" w:cs="Times New Roman Regular"/>
        </w:rPr>
      </w:pPr>
      <w:r>
        <w:rPr>
          <w:rFonts w:hint="default" w:ascii="Times New Roman Regular" w:hAnsi="Times New Roman Regular" w:cs="Times New Roman Regular"/>
        </w:rPr>
        <w:t>应采用标准化的量名称，不应使用已废弃的量名称和用“单位+数”构成的量名称。应采用标准化的量符号。量符号通常为单个拉丁字母或希腊字母，描述传递现象的特征数由2个字母组成，并一律用斜体（pH除外）。为区别不同的使用情况，可按有关规定在量符号上附加下标或其他的说明性标记，并注意区分量的下标字母的正斜体、大小写。</w:t>
      </w:r>
    </w:p>
    <w:p w14:paraId="653702E2">
      <w:pPr>
        <w:ind w:firstLine="480"/>
        <w:rPr>
          <w:rFonts w:hint="default" w:ascii="Times New Roman Regular" w:hAnsi="Times New Roman Regular" w:cs="Times New Roman Regular"/>
        </w:rPr>
      </w:pPr>
      <w:r>
        <w:rPr>
          <w:rFonts w:hint="default" w:ascii="Times New Roman Regular" w:hAnsi="Times New Roman Regular" w:cs="Times New Roman Regular"/>
        </w:rPr>
        <w:t>应使用法定计量单位，不使用已废弃的非法定计量单位。在插图、表格、数学式和文字叙述中，表达量值时，一律使用单位的国际符号，且无例外地用正体字母。</w:t>
      </w:r>
    </w:p>
    <w:p w14:paraId="14539164">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数字</w:t>
      </w:r>
    </w:p>
    <w:p w14:paraId="7C11EC74">
      <w:pPr>
        <w:ind w:firstLine="480"/>
        <w:rPr>
          <w:rFonts w:hint="default" w:ascii="Times New Roman Regular" w:hAnsi="Times New Roman Regular" w:cs="Times New Roman Regular"/>
        </w:rPr>
      </w:pPr>
      <w:r>
        <w:rPr>
          <w:rFonts w:hint="default" w:ascii="Times New Roman Regular" w:hAnsi="Times New Roman Regular" w:cs="Times New Roman Regular"/>
        </w:rPr>
        <w:t>数字用法应符合《出版物上数字用法》（GB/T 15835）的有关规定。论文中数字使用的总原则是：凡是可以使用阿拉伯数字，而且又很简明清晰的地方，宜使用阿拉伯数字。年份应写全数，如2023年不能写作23年。</w:t>
      </w:r>
    </w:p>
    <w:p w14:paraId="7C6F5AFB">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bCs/>
        </w:rPr>
      </w:pPr>
      <w:r>
        <w:rPr>
          <w:rFonts w:hint="default" w:ascii="Times New Roman Regular" w:hAnsi="Times New Roman Regular" w:cs="Times New Roman Regular"/>
        </w:rPr>
        <w:t>图</w:t>
      </w:r>
    </w:p>
    <w:p w14:paraId="05E46D56">
      <w:pPr>
        <w:ind w:firstLine="480"/>
        <w:rPr>
          <w:rFonts w:hint="default" w:ascii="Times New Roman Regular" w:hAnsi="Times New Roman Regular" w:cs="Times New Roman Regular"/>
        </w:rPr>
      </w:pPr>
      <w:r>
        <w:rPr>
          <w:rFonts w:hint="default" w:ascii="Times New Roman Regular" w:hAnsi="Times New Roman Regular" w:cs="Times New Roman Regular"/>
        </w:rPr>
        <w:t>图包括曲线图、构造图、示意图、框图、流程图、记录图、地图、照片等。图应具有“自明性”。图应有编号。图的编号由“图”和从“1”开始的阿拉伯数字组成，图较多时，可分章编号。</w:t>
      </w:r>
    </w:p>
    <w:p w14:paraId="7C471069">
      <w:pPr>
        <w:ind w:firstLine="480"/>
        <w:rPr>
          <w:rFonts w:hint="default" w:ascii="Times New Roman Regular" w:hAnsi="Times New Roman Regular" w:cs="Times New Roman Regular"/>
        </w:rPr>
      </w:pPr>
      <w:r>
        <w:rPr>
          <w:rFonts w:hint="default" w:ascii="Times New Roman Regular" w:hAnsi="Times New Roman Regular" w:cs="Times New Roman Regular"/>
        </w:rPr>
        <w:t>图宜有图题，图题置于图的编号之后，并空1个汉字的间隙。图的编号和图题应居中置于图下方，为一个整体，不得拆开写于两页。</w:t>
      </w:r>
    </w:p>
    <w:p w14:paraId="6AFC5778">
      <w:pPr>
        <w:ind w:firstLine="480"/>
        <w:rPr>
          <w:rFonts w:hint="default" w:ascii="Times New Roman Regular" w:hAnsi="Times New Roman Regular" w:cs="Times New Roman Regular"/>
        </w:rPr>
      </w:pPr>
      <w:r>
        <w:rPr>
          <w:rFonts w:hint="default" w:ascii="Times New Roman Regular" w:hAnsi="Times New Roman Regular" w:cs="Times New Roman Regular"/>
        </w:rPr>
        <w:t>必要时，可有简明的图例、图注或说明。图注或说明为多条并需编序号时，宜采用阿拉伯数字加后半圆括号或圈码，置于被注对象的右上角，如××××</w:t>
      </w:r>
      <w:r>
        <w:rPr>
          <w:rFonts w:hint="default" w:ascii="Times New Roman Regular" w:hAnsi="Times New Roman Regular" w:cs="Times New Roman Regular"/>
          <w:vertAlign w:val="superscript"/>
        </w:rPr>
        <w:t>2）</w:t>
      </w:r>
      <w:r>
        <w:rPr>
          <w:rFonts w:hint="default" w:ascii="Times New Roman Regular" w:hAnsi="Times New Roman Regular" w:cs="Times New Roman Regular"/>
        </w:rPr>
        <w:t>或××××</w:t>
      </w:r>
      <w:r>
        <w:rPr>
          <w:rFonts w:hint="default" w:ascii="Times New Roman Regular" w:hAnsi="Times New Roman Regular" w:cs="Times New Roman Regular"/>
          <w:vertAlign w:val="superscript"/>
        </w:rPr>
        <w:t>②</w:t>
      </w:r>
      <w:r>
        <w:rPr>
          <w:rFonts w:hint="default" w:ascii="Times New Roman Regular" w:hAnsi="Times New Roman Regular" w:cs="Times New Roman Regular"/>
        </w:rPr>
        <w:t>。图注或说明的末尾应加“。”。</w:t>
      </w:r>
    </w:p>
    <w:p w14:paraId="714D1AF4">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表</w:t>
      </w:r>
    </w:p>
    <w:p w14:paraId="27C9727D">
      <w:pPr>
        <w:ind w:firstLine="480"/>
        <w:rPr>
          <w:rFonts w:hint="default" w:ascii="Times New Roman Regular" w:hAnsi="Times New Roman Regular" w:cs="Times New Roman Regular"/>
        </w:rPr>
      </w:pPr>
      <w:r>
        <w:rPr>
          <w:rFonts w:hint="default" w:ascii="Times New Roman Regular" w:hAnsi="Times New Roman Regular" w:cs="Times New Roman Regular"/>
        </w:rPr>
        <w:t>表应具有“自明性”。表的编号由“表”和从“1”开始的阿拉伯数字组成，表较多时，可分章编号。表题置于表的编号之后，并空1个汉字的间隙，表编号和表题应居中置于表格顶线上方。</w:t>
      </w:r>
    </w:p>
    <w:p w14:paraId="3028559D">
      <w:pPr>
        <w:ind w:firstLine="480"/>
        <w:rPr>
          <w:rFonts w:hint="default" w:ascii="Times New Roman Regular" w:hAnsi="Times New Roman Regular" w:cs="Times New Roman Regular"/>
        </w:rPr>
      </w:pPr>
      <w:r>
        <w:rPr>
          <w:rFonts w:hint="default" w:ascii="Times New Roman Regular" w:hAnsi="Times New Roman Regular" w:cs="Times New Roman Regular"/>
        </w:rPr>
        <w:t>必要时，可将表中的符号、标记、代码及需要说明的事项，用简练的文字，作为表注置于表的下方。表注为多条并需编序号时，宜采用阿拉伯数字加后半圆括号或圈码，置于被注对象的右上角，如××××</w:t>
      </w:r>
      <w:r>
        <w:rPr>
          <w:rFonts w:hint="default" w:ascii="Times New Roman Regular" w:hAnsi="Times New Roman Regular" w:cs="Times New Roman Regular"/>
          <w:vertAlign w:val="superscript"/>
        </w:rPr>
        <w:t>2）</w:t>
      </w:r>
      <w:r>
        <w:rPr>
          <w:rFonts w:hint="default" w:ascii="Times New Roman Regular" w:hAnsi="Times New Roman Regular" w:cs="Times New Roman Regular"/>
        </w:rPr>
        <w:t>或××××</w:t>
      </w:r>
      <w:r>
        <w:rPr>
          <w:rFonts w:hint="default" w:ascii="Times New Roman Regular" w:hAnsi="Times New Roman Regular" w:cs="Times New Roman Regular"/>
          <w:vertAlign w:val="superscript"/>
        </w:rPr>
        <w:t>②</w:t>
      </w:r>
      <w:r>
        <w:rPr>
          <w:rFonts w:hint="default" w:ascii="Times New Roman Regular" w:hAnsi="Times New Roman Regular" w:cs="Times New Roman Regular"/>
        </w:rPr>
        <w:t>。表注的末尾应加“。”。</w:t>
      </w:r>
    </w:p>
    <w:p w14:paraId="1BF6F8E5">
      <w:pPr>
        <w:ind w:firstLine="480"/>
        <w:rPr>
          <w:rFonts w:hint="default" w:ascii="Times New Roman Regular" w:hAnsi="Times New Roman Regular" w:cs="Times New Roman Regular"/>
        </w:rPr>
      </w:pPr>
      <w:r>
        <w:rPr>
          <w:rFonts w:hint="default" w:ascii="Times New Roman Regular" w:hAnsi="Times New Roman Regular" w:cs="Times New Roman Regular"/>
        </w:rPr>
        <w:t>表的编排建议采用国际通行的三线表。表格应有表头，表头中不准许使用斜线。表格的编排宜将内容和测试项目由左至右横排，数据依序竖读。</w:t>
      </w:r>
    </w:p>
    <w:p w14:paraId="61AAAA12">
      <w:pPr>
        <w:ind w:firstLine="480"/>
        <w:rPr>
          <w:rFonts w:hint="default" w:ascii="Times New Roman Regular" w:hAnsi="Times New Roman Regular" w:cs="Times New Roman Regular"/>
        </w:rPr>
      </w:pPr>
      <w:r>
        <w:rPr>
          <w:rFonts w:hint="default" w:ascii="Times New Roman Regular" w:hAnsi="Times New Roman Regular" w:cs="Times New Roman Regular"/>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2C5CE3">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公式</w:t>
      </w:r>
    </w:p>
    <w:p w14:paraId="252ED18D">
      <w:pPr>
        <w:ind w:firstLine="480"/>
        <w:rPr>
          <w:rFonts w:hint="default" w:ascii="Times New Roman Regular" w:hAnsi="Times New Roman Regular" w:cs="Times New Roman Regular"/>
        </w:rPr>
      </w:pPr>
      <w:r>
        <w:rPr>
          <w:rFonts w:hint="default" w:ascii="Times New Roman Regular" w:hAnsi="Times New Roman Regular" w:cs="Times New Roman Regular"/>
        </w:rPr>
        <w:t>公式中的变量，变动的附标、雨数、有定义的已知函数、其值不变的数学常数、已定义的算子特殊集合符号、矢量或向量、矩阵以及说明性的字符等，编排时使用的大小写、正斜体、黑白体等，均应符合《物理科学和技术中使用的数学符号》（GB/T 3102.11）的规定。</w:t>
      </w:r>
    </w:p>
    <w:p w14:paraId="3232A92F">
      <w:pPr>
        <w:ind w:firstLine="480"/>
        <w:rPr>
          <w:rFonts w:hint="default" w:ascii="Times New Roman Regular" w:hAnsi="Times New Roman Regular" w:cs="Times New Roman Regular"/>
        </w:rPr>
      </w:pPr>
      <w:r>
        <w:rPr>
          <w:rFonts w:hint="default" w:ascii="Times New Roman Regular" w:hAnsi="Times New Roman Regular" w:cs="Times New Roman Regular"/>
        </w:rPr>
        <w:t>论文中的公式应另行起，并缩格书写，与周围文字留足够的空间区分开。如有两个以上的公式，应用从“1”开始的阿拉伯数字进行编号。公式的编号右端对齐。公式较多时，可分章编号。</w:t>
      </w:r>
    </w:p>
    <w:p w14:paraId="5CD8BB27">
      <w:pPr>
        <w:pStyle w:val="4"/>
        <w:keepNext/>
        <w:keepLines/>
        <w:pageBreakBefore w:val="0"/>
        <w:widowControl w:val="0"/>
        <w:numPr>
          <w:ilvl w:val="0"/>
          <w:numId w:val="3"/>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注释</w:t>
      </w:r>
    </w:p>
    <w:p w14:paraId="2BD7378F">
      <w:pPr>
        <w:ind w:firstLine="480"/>
        <w:rPr>
          <w:rFonts w:hint="default" w:ascii="Times New Roman Regular" w:hAnsi="Times New Roman Regular" w:cs="Times New Roman Regular"/>
        </w:rPr>
      </w:pPr>
      <w:r>
        <w:rPr>
          <w:rFonts w:hint="default" w:ascii="Times New Roman Regular" w:hAnsi="Times New Roman Regular" w:cs="Times New Roman Regular"/>
        </w:rPr>
        <w:t>除图注、表注及参考文献</w:t>
      </w:r>
      <w:r>
        <w:rPr>
          <w:rFonts w:hint="eastAsia" w:ascii="Times New Roman Regular" w:hAnsi="Times New Roman Regular" w:cs="Times New Roman Regular"/>
          <w:lang w:eastAsia="zh-CN"/>
        </w:rPr>
        <w:t>的</w:t>
      </w:r>
      <w:r>
        <w:rPr>
          <w:rFonts w:hint="default" w:ascii="Times New Roman Regular" w:hAnsi="Times New Roman Regular" w:cs="Times New Roman Regular"/>
        </w:rPr>
        <w:t>脚注外，论文中的字、词或短语，需要进一步加以说明，可以用注释。</w:t>
      </w:r>
      <w:r>
        <w:rPr>
          <w:rFonts w:hint="default" w:ascii="Times New Roman Regular" w:hAnsi="Times New Roman Regular" w:cs="Times New Roman Regular"/>
          <w:color w:val="000000"/>
        </w:rPr>
        <w:t>注释可用页末注（将注文放在加注页稿纸的下端）或篇末注（将全部注文集中在文章末尾），而不用行中注（夹在正文中的注）。</w:t>
      </w:r>
      <w:r>
        <w:rPr>
          <w:rFonts w:hint="default" w:ascii="Times New Roman Regular" w:hAnsi="Times New Roman Regular" w:cs="Times New Roman Regular"/>
        </w:rPr>
        <w:t>注释的标注应符合《学术出版规范注释》（CY/T 121）的规定。</w:t>
      </w:r>
    </w:p>
    <w:p w14:paraId="3E4FCCB8">
      <w:pPr>
        <w:ind w:firstLine="480"/>
        <w:rPr>
          <w:rFonts w:hint="default" w:ascii="Times New Roman Regular" w:hAnsi="Times New Roman Regular" w:cs="Times New Roman Regular"/>
        </w:rPr>
      </w:pPr>
      <w:r>
        <w:rPr>
          <w:rFonts w:hint="default" w:ascii="Times New Roman Regular" w:hAnsi="Times New Roman Regular" w:cs="Times New Roman Regular"/>
        </w:rPr>
        <w:t>注释编号应与参考文献脚注的圈码相区别。注释序号用右上标1，2，3……（或在序号数字外加圈、（）等符号）标识。</w:t>
      </w:r>
    </w:p>
    <w:p w14:paraId="19AE6D70">
      <w:pPr>
        <w:ind w:firstLine="0" w:firstLineChars="0"/>
        <w:rPr>
          <w:rFonts w:hint="default" w:ascii="Times New Roman Regular" w:hAnsi="Times New Roman Regular" w:cs="Times New Roman Regular"/>
          <w:bCs/>
          <w:color w:val="000000"/>
        </w:rPr>
        <w:sectPr>
          <w:headerReference r:id="rId14" w:type="default"/>
          <w:headerReference r:id="rId15" w:type="even"/>
          <w:pgSz w:w="11906" w:h="16838"/>
          <w:pgMar w:top="1417" w:right="1417" w:bottom="1417" w:left="1417" w:header="851" w:footer="850" w:gutter="0"/>
          <w:pgNumType w:fmt="decimal"/>
          <w:cols w:space="0" w:num="1"/>
          <w:docGrid w:linePitch="326" w:charSpace="0"/>
        </w:sectPr>
      </w:pPr>
    </w:p>
    <w:p w14:paraId="6500CAA1">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四、</w:t>
      </w:r>
      <w:r>
        <w:rPr>
          <w:rFonts w:hint="default" w:ascii="Times New Roman Regular" w:hAnsi="Times New Roman Regular" w:cs="Times New Roman Regular"/>
        </w:rPr>
        <w:t>学位论文各部分的具体要求</w:t>
      </w:r>
    </w:p>
    <w:p w14:paraId="6A96B1C0">
      <w:pPr>
        <w:ind w:firstLine="480"/>
        <w:rPr>
          <w:rFonts w:hint="default" w:ascii="Times New Roman Regular" w:hAnsi="Times New Roman Regular" w:eastAsia="宋体" w:cs="Times New Roman Regular"/>
          <w:sz w:val="24"/>
          <w:szCs w:val="24"/>
          <w:lang w:val="en-US" w:eastAsia="zh-CN"/>
        </w:rPr>
      </w:pPr>
    </w:p>
    <w:p w14:paraId="2AA86D4B">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2635B981">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FBAE23E">
      <w:pPr>
        <w:ind w:firstLine="480"/>
        <w:rPr>
          <w:rFonts w:hint="default" w:ascii="Times New Roman Regular" w:hAnsi="Times New Roman Regular" w:cs="Times New Roman Regular"/>
        </w:rPr>
      </w:pPr>
      <w:r>
        <w:rPr>
          <w:rFonts w:hint="default" w:ascii="Times New Roman Regular" w:hAnsi="Times New Roman Regular" w:cs="Times New Roman Regular"/>
        </w:rPr>
        <w:t>分类号、UDC：不填写。</w:t>
      </w:r>
    </w:p>
    <w:p w14:paraId="0DCE3D78">
      <w:pPr>
        <w:ind w:firstLine="480"/>
        <w:rPr>
          <w:rFonts w:hint="default" w:ascii="Times New Roman Regular" w:hAnsi="Times New Roman Regular" w:cs="Times New Roman Regular"/>
        </w:rPr>
      </w:pPr>
      <w:r>
        <w:rPr>
          <w:rFonts w:hint="default" w:ascii="Times New Roman Regular" w:hAnsi="Times New Roman Regular" w:cs="Times New Roman Regular"/>
        </w:rPr>
        <w:t>密级：学位论文密级分为公开、内部、涉密。内部论文和涉密论文严格按照学校审批的保密级别和保密期限填写，如内部*年、秘密*年；其他论文均填公开。</w:t>
      </w:r>
    </w:p>
    <w:p w14:paraId="408321EB">
      <w:pPr>
        <w:ind w:firstLine="480"/>
        <w:rPr>
          <w:rFonts w:hint="default" w:ascii="Times New Roman Regular" w:hAnsi="Times New Roman Regular" w:cs="Times New Roman Regular"/>
        </w:rPr>
      </w:pPr>
      <w:r>
        <w:rPr>
          <w:rFonts w:hint="default" w:ascii="Times New Roman Regular" w:hAnsi="Times New Roman Regular" w:cs="Times New Roman Regular"/>
        </w:rPr>
        <w:t>学号：填写学位申请人的学号。</w:t>
      </w:r>
    </w:p>
    <w:p w14:paraId="5C34010E">
      <w:pPr>
        <w:ind w:firstLine="480"/>
        <w:rPr>
          <w:rFonts w:hint="default" w:ascii="Times New Roman Regular" w:hAnsi="Times New Roman Regular" w:cs="Times New Roman Regular"/>
        </w:rPr>
      </w:pPr>
      <w:r>
        <w:rPr>
          <w:rFonts w:hint="default" w:ascii="Times New Roman Regular" w:hAnsi="Times New Roman Regular" w:cs="Times New Roman Regular"/>
        </w:rPr>
        <w:t>论文题目：应准确概括整篇论文的核心内容，简明扼要，一般不超过25个汉字。必要时可加副标题。</w:t>
      </w:r>
    </w:p>
    <w:p w14:paraId="17DB8161">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CF196CE">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653F03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3AF8439">
      <w:pPr>
        <w:ind w:firstLine="480"/>
        <w:rPr>
          <w:rFonts w:hint="default" w:ascii="Times New Roman Regular" w:hAnsi="Times New Roman Regular" w:cs="Times New Roman Regular"/>
        </w:rPr>
      </w:pPr>
      <w:r>
        <w:rPr>
          <w:rFonts w:hint="default" w:ascii="Times New Roman Regular" w:hAnsi="Times New Roman Regular" w:cs="Times New Roman Regular"/>
        </w:rPr>
        <w:t>导师姓名与职称：填写指导教师的姓名与职称。若有两名指导教师，第一（校内）导师姓名和职称写在前面，第二（或校外）导师姓名和职称写在后面，中间空一格。第一（校内）导师必须与研究生管理系统一致。</w:t>
      </w:r>
    </w:p>
    <w:p w14:paraId="40F74BF2">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4E4552A">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封面的英文翻译</w:t>
      </w:r>
    </w:p>
    <w:p w14:paraId="68B844A0">
      <w:pPr>
        <w:ind w:firstLine="480"/>
        <w:rPr>
          <w:rFonts w:hint="default" w:ascii="Times New Roman Regular" w:hAnsi="Times New Roman Regular" w:cs="Times New Roman Regular"/>
        </w:rPr>
      </w:pPr>
      <w:r>
        <w:rPr>
          <w:rFonts w:hint="default" w:ascii="Times New Roman Regular" w:hAnsi="Times New Roman Regular" w:cs="Times New Roman Regular"/>
        </w:rPr>
        <w:t>次页为中文封面的英译。英（外）文题目翻译应简短准确。英（外）文封面作者姓名按姓在前、名在后的格式书写，姓名需写全拼，如LI Jianguo。</w:t>
      </w:r>
    </w:p>
    <w:p w14:paraId="4B5AF7D4">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（三）</w:t>
      </w:r>
      <w:r>
        <w:rPr>
          <w:rFonts w:hint="default" w:ascii="Times New Roman Regular" w:hAnsi="Times New Roman Regular" w:cs="Times New Roman Regular"/>
        </w:rPr>
        <w:t>答辩合格证明</w:t>
      </w:r>
    </w:p>
    <w:p w14:paraId="386B5FDF">
      <w:pPr>
        <w:ind w:firstLine="480"/>
        <w:rPr>
          <w:rFonts w:hint="default" w:ascii="Times New Roman Regular" w:hAnsi="Times New Roman Regular" w:cs="Times New Roman Regular"/>
        </w:rPr>
      </w:pPr>
      <w:r>
        <w:rPr>
          <w:rFonts w:hint="default" w:ascii="Times New Roman Regular" w:hAnsi="Times New Roman Regular" w:cs="Times New Roman Regular"/>
        </w:rPr>
        <w:t>答辩合格证明由答辩秘书用电脑填写完整后，打印并加盖学院公章。存档版本的学位论文须附上答辩合格证明页，纸质版本论文装订入册，电子版本论文插入彩色扫描件。</w:t>
      </w:r>
    </w:p>
    <w:p w14:paraId="3381FD27">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（四）</w:t>
      </w:r>
      <w:r>
        <w:rPr>
          <w:rFonts w:hint="default" w:ascii="Times New Roman Regular" w:hAnsi="Times New Roman Regular" w:cs="Times New Roman Regular"/>
        </w:rPr>
        <w:t>中文摘要与关键词</w:t>
      </w:r>
    </w:p>
    <w:p w14:paraId="0527AEC2">
      <w:pPr>
        <w:ind w:firstLine="480"/>
        <w:rPr>
          <w:rFonts w:hint="default" w:ascii="Times New Roman Regular" w:hAnsi="Times New Roman Regular" w:cs="Times New Roman Regular"/>
        </w:rPr>
      </w:pPr>
      <w:r>
        <w:rPr>
          <w:rFonts w:hint="default" w:ascii="Times New Roman Regular" w:hAnsi="Times New Roman Regular" w:cs="Times New Roman Regular"/>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0A327159">
      <w:pPr>
        <w:ind w:firstLine="480"/>
        <w:rPr>
          <w:rFonts w:hint="default" w:ascii="Times New Roman Regular" w:hAnsi="Times New Roman Regular" w:cs="Times New Roman Regular"/>
        </w:rPr>
      </w:pPr>
      <w:r>
        <w:rPr>
          <w:rFonts w:hint="default" w:ascii="Times New Roman Regular" w:hAnsi="Times New Roman Regular" w:cs="Times New Roman Regular"/>
        </w:rPr>
        <w:t>关键词是为了便于文献检索与利用而从学位论文中选取出来的、用以概括全文核心内容的词语或术语。关键词在摘要后另起一行，一般为3</w:t>
      </w:r>
      <w:r>
        <w:rPr>
          <w:rFonts w:hint="default" w:ascii="Times New Roman Regular" w:hAnsi="Times New Roman Regular" w:cs="Times New Roman Regular"/>
          <w:kern w:val="0"/>
        </w:rPr>
        <w:t>～</w:t>
      </w:r>
      <w:r>
        <w:rPr>
          <w:rFonts w:hint="default" w:ascii="Times New Roman Regular" w:hAnsi="Times New Roman Regular" w:cs="Times New Roman Regular"/>
        </w:rPr>
        <w:t>5个词。</w:t>
      </w:r>
    </w:p>
    <w:p w14:paraId="5DB003A6">
      <w:pPr>
        <w:ind w:firstLine="480"/>
        <w:rPr>
          <w:rFonts w:hint="default" w:ascii="Times New Roman Regular" w:hAnsi="Times New Roman Regular" w:cs="Times New Roman Regular"/>
          <w:color w:val="000000"/>
        </w:rPr>
      </w:pPr>
      <w:r>
        <w:rPr>
          <w:rFonts w:hint="default" w:ascii="Times New Roman Regular" w:hAnsi="Times New Roman Regular" w:cs="Times New Roman Regular"/>
        </w:rPr>
        <w:t>“摘要”</w:t>
      </w:r>
      <w:r>
        <w:rPr>
          <w:rFonts w:hint="default" w:ascii="Times New Roman Regular" w:hAnsi="Times New Roman Regular" w:cs="Times New Roman Regular"/>
          <w:color w:val="000000"/>
        </w:rPr>
        <w:t>题头</w:t>
      </w:r>
      <w:r>
        <w:rPr>
          <w:rFonts w:hint="default" w:ascii="Times New Roman Regular" w:hAnsi="Times New Roman Regular" w:cs="Times New Roman Regular"/>
        </w:rPr>
        <w:t>二字间空一个汉字符位，</w:t>
      </w:r>
      <w:r>
        <w:rPr>
          <w:rFonts w:hint="default" w:ascii="Times New Roman Regular" w:hAnsi="Times New Roman Regular" w:cs="Times New Roman Regular"/>
          <w:color w:val="000000"/>
        </w:rPr>
        <w:t>居中，字样如下：</w:t>
      </w:r>
    </w:p>
    <w:p w14:paraId="3CB3C349">
      <w:pPr>
        <w:ind w:firstLine="720"/>
        <w:jc w:val="center"/>
        <w:rPr>
          <w:rFonts w:hint="default" w:ascii="Times New Roman Regular" w:hAnsi="Times New Roman Regular" w:cs="Times New Roman Regular"/>
        </w:rPr>
      </w:pPr>
      <w:r>
        <w:rPr>
          <w:rFonts w:hint="default" w:ascii="Times New Roman Regular" w:hAnsi="Times New Roman Regular" w:eastAsia="黑体" w:cs="Times New Roman Regular"/>
          <w:sz w:val="36"/>
        </w:rPr>
        <w:t>摘 要</w:t>
      </w:r>
      <w:r>
        <w:rPr>
          <w:rFonts w:hint="default" w:ascii="Times New Roman Regular" w:hAnsi="Times New Roman Regular" w:cs="Times New Roman Regular"/>
          <w:sz w:val="21"/>
          <w:szCs w:val="21"/>
        </w:rPr>
        <w:t>（小二号黑体）</w:t>
      </w:r>
    </w:p>
    <w:p w14:paraId="1E8C7FB4">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然后隔行书写摘要的文字部分（小四号宋体、</w:t>
      </w:r>
      <w:r>
        <w:rPr>
          <w:rFonts w:hint="default" w:ascii="Times New Roman Regular" w:hAnsi="Times New Roman Regular" w:eastAsia="仿宋_GB2312" w:cs="Times New Roman Regular"/>
          <w:kern w:val="0"/>
        </w:rPr>
        <w:t>1.5</w:t>
      </w:r>
      <w:r>
        <w:rPr>
          <w:rFonts w:hint="default" w:ascii="Times New Roman Regular" w:hAnsi="Times New Roman Regular" w:cs="Times New Roman Regular"/>
          <w:kern w:val="0"/>
        </w:rPr>
        <w:t>倍行距，</w:t>
      </w:r>
      <w:r>
        <w:rPr>
          <w:rFonts w:hint="default" w:ascii="Times New Roman Regular" w:hAnsi="Times New Roman Regular" w:cs="Times New Roman Regular"/>
          <w:color w:val="000000"/>
        </w:rPr>
        <w:t>首行缩进</w:t>
      </w:r>
      <w:r>
        <w:rPr>
          <w:rFonts w:hint="default" w:ascii="Times New Roman Regular" w:hAnsi="Times New Roman Regular" w:eastAsia="仿宋_GB2312" w:cs="Times New Roman Regular"/>
          <w:kern w:val="0"/>
        </w:rPr>
        <w:t>2</w:t>
      </w:r>
      <w:r>
        <w:rPr>
          <w:rFonts w:hint="default" w:ascii="Times New Roman Regular" w:hAnsi="Times New Roman Regular" w:cs="Times New Roman Regular"/>
          <w:color w:val="000000"/>
        </w:rPr>
        <w:t>字符，两端对齐</w:t>
      </w:r>
      <w:r>
        <w:rPr>
          <w:rFonts w:hint="default" w:ascii="Times New Roman Regular" w:hAnsi="Times New Roman Regular" w:cs="Times New Roman Regular"/>
          <w:kern w:val="0"/>
        </w:rPr>
        <w:t>）。</w:t>
      </w:r>
    </w:p>
    <w:p w14:paraId="33907DF2">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摘要文字之后隔一行左顶格书写：</w:t>
      </w:r>
    </w:p>
    <w:p w14:paraId="0B52E884">
      <w:pPr>
        <w:ind w:firstLine="0" w:firstLineChars="0"/>
        <w:rPr>
          <w:rFonts w:hint="default" w:ascii="Times New Roman Regular" w:hAnsi="Times New Roman Regular" w:cs="Times New Roman Regular"/>
          <w:kern w:val="0"/>
        </w:rPr>
      </w:pPr>
      <w:r>
        <w:rPr>
          <w:rFonts w:hint="default" w:ascii="Times New Roman Regular" w:hAnsi="Times New Roman Regular" w:eastAsia="黑体" w:cs="Times New Roman Regular"/>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default" w:ascii="Times New Roman Regular" w:hAnsi="Times New Roman Regular" w:eastAsia="黑体" w:cs="Times New Roman Regular"/>
          <w:kern w:val="0"/>
        </w:rPr>
        <w:t>关键词：</w:t>
      </w:r>
      <w:r>
        <w:rPr>
          <w:rFonts w:hint="default" w:ascii="Times New Roman Regular" w:hAnsi="Times New Roman Regular" w:cs="Times New Roman Regular"/>
          <w:kern w:val="0"/>
        </w:rPr>
        <w:t xml:space="preserve">   词   ； 词   ；   ；   词</w:t>
      </w:r>
    </w:p>
    <w:p w14:paraId="25A5FF7A">
      <w:pPr>
        <w:ind w:firstLine="480"/>
        <w:rPr>
          <w:rFonts w:hint="default" w:ascii="Times New Roman Regular" w:hAnsi="Times New Roman Regular" w:cs="Times New Roman Regular"/>
          <w:kern w:val="0"/>
          <w:sz w:val="21"/>
          <w:szCs w:val="21"/>
        </w:rPr>
      </w:pPr>
      <w:r>
        <w:rPr>
          <w:rFonts w:hint="default" w:ascii="Times New Roman Regular" w:hAnsi="Times New Roman Regular" w:eastAsia="黑体" w:cs="Times New Roman Regular"/>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hint="default" w:ascii="Times New Roman Regular" w:hAnsi="Times New Roman Regular" w:cs="Times New Roman Regular"/>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68951E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kern w:val="0"/>
          <w:sz w:val="21"/>
          <w:szCs w:val="21"/>
        </w:rPr>
        <w:t>小四号黑体      关键词</w:t>
      </w:r>
      <w:r>
        <w:rPr>
          <w:rFonts w:hint="default" w:ascii="Times New Roman Regular" w:hAnsi="Times New Roman Regular" w:eastAsia="仿宋_GB2312" w:cs="Times New Roman Regular"/>
          <w:kern w:val="0"/>
          <w:sz w:val="21"/>
          <w:szCs w:val="21"/>
        </w:rPr>
        <w:t>3</w:t>
      </w:r>
      <w:r>
        <w:rPr>
          <w:rFonts w:hint="default" w:ascii="Times New Roman Regular" w:hAnsi="Times New Roman Regular" w:cs="Times New Roman Regular"/>
          <w:kern w:val="0"/>
        </w:rPr>
        <w:t>～</w:t>
      </w:r>
      <w:r>
        <w:rPr>
          <w:rFonts w:hint="default" w:ascii="Times New Roman Regular" w:hAnsi="Times New Roman Regular" w:eastAsia="仿宋_GB2312" w:cs="Times New Roman Regular"/>
          <w:kern w:val="0"/>
          <w:sz w:val="21"/>
          <w:szCs w:val="21"/>
        </w:rPr>
        <w:t>5</w:t>
      </w:r>
      <w:r>
        <w:rPr>
          <w:rFonts w:hint="default" w:ascii="Times New Roman Regular" w:hAnsi="Times New Roman Regular" w:cs="Times New Roman Regular"/>
          <w:kern w:val="0"/>
          <w:sz w:val="21"/>
          <w:szCs w:val="21"/>
        </w:rPr>
        <w:t>个，中文</w:t>
      </w:r>
      <w:r>
        <w:rPr>
          <w:rFonts w:hint="default" w:ascii="Times New Roman Regular" w:hAnsi="Times New Roman Regular" w:cs="Times New Roman Regular"/>
          <w:color w:val="000000"/>
          <w:sz w:val="21"/>
          <w:szCs w:val="21"/>
        </w:rPr>
        <w:t>分号分隔，</w:t>
      </w:r>
      <w:r>
        <w:rPr>
          <w:rFonts w:hint="default" w:ascii="Times New Roman Regular" w:hAnsi="Times New Roman Regular" w:cs="Times New Roman Regular"/>
          <w:kern w:val="0"/>
          <w:sz w:val="21"/>
          <w:szCs w:val="21"/>
        </w:rPr>
        <w:t>小四号宋体</w:t>
      </w:r>
    </w:p>
    <w:p w14:paraId="3892D89D">
      <w:pPr>
        <w:pStyle w:val="3"/>
        <w:rPr>
          <w:rFonts w:hint="default" w:ascii="Times New Roman Regular" w:hAnsi="Times New Roman Regular" w:cs="Times New Roman Regular"/>
        </w:rPr>
      </w:pP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五</w:t>
      </w:r>
      <w:r>
        <w:rPr>
          <w:rFonts w:hint="default" w:ascii="Times New Roman Regular" w:hAnsi="Times New Roman Regular" w:cs="Times New Roman Regular"/>
          <w:lang w:eastAsia="zh-CN"/>
        </w:rPr>
        <w:t>）</w:t>
      </w:r>
      <w:r>
        <w:rPr>
          <w:rFonts w:hint="default" w:ascii="Times New Roman Regular" w:hAnsi="Times New Roman Regular" w:cs="Times New Roman Regular"/>
        </w:rPr>
        <w:t>英文摘要与关键词</w:t>
      </w:r>
    </w:p>
    <w:p w14:paraId="022CF064">
      <w:pPr>
        <w:ind w:firstLine="480"/>
        <w:rPr>
          <w:rFonts w:hint="default" w:ascii="Times New Roman Regular" w:hAnsi="Times New Roman Regular" w:cs="Times New Roman Regular"/>
        </w:rPr>
      </w:pPr>
      <w:r>
        <w:rPr>
          <w:rFonts w:hint="default" w:ascii="Times New Roman Regular" w:hAnsi="Times New Roman Regular" w:cs="Times New Roman Regular"/>
        </w:rPr>
        <w:t>以中文书写的学位论文，英文摘要和关键词应与中文内容一致。其他语种书写的论文以简略为原则，不需要相同。</w:t>
      </w:r>
      <w:r>
        <w:rPr>
          <w:rFonts w:hint="default" w:ascii="Times New Roman Regular" w:hAnsi="Times New Roman Regular" w:cs="Times New Roman Regular"/>
          <w:color w:val="000000"/>
        </w:rPr>
        <w:t>英文和汉语拼音一律为Times New Roman体，编排方式与中文摘要相同。</w:t>
      </w:r>
    </w:p>
    <w:p w14:paraId="213E25D2">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（六）</w:t>
      </w:r>
      <w:r>
        <w:rPr>
          <w:rFonts w:hint="default" w:ascii="Times New Roman Regular" w:hAnsi="Times New Roman Regular" w:cs="Times New Roman Regular"/>
        </w:rPr>
        <w:t>目录</w:t>
      </w:r>
    </w:p>
    <w:p w14:paraId="0147064D">
      <w:pPr>
        <w:ind w:firstLine="480"/>
        <w:rPr>
          <w:rFonts w:hint="default" w:ascii="Times New Roman Regular" w:hAnsi="Times New Roman Regular" w:cs="Times New Roman Regular"/>
        </w:rPr>
      </w:pPr>
      <w:r>
        <w:rPr>
          <w:rFonts w:hint="default" w:ascii="Times New Roman Regular" w:hAnsi="Times New Roman Regular" w:cs="Times New Roman Regular"/>
        </w:rPr>
        <w:t>目录由论文的章、节、附录等序号、名称和页码组成，一般从学位论文正文部分（第1章或引言、绪论）开始，列至三级标题。目录之前的内容及目录本身不列入目录内。</w:t>
      </w:r>
    </w:p>
    <w:p w14:paraId="57C730E5">
      <w:pPr>
        <w:ind w:firstLine="480"/>
        <w:rPr>
          <w:rFonts w:hint="default" w:ascii="Times New Roman Regular" w:hAnsi="Times New Roman Regular" w:cs="Times New Roman Regular"/>
        </w:rPr>
      </w:pPr>
      <w:r>
        <w:rPr>
          <w:rFonts w:hint="default" w:ascii="Times New Roman Regular" w:hAnsi="Times New Roman Regular" w:cs="Times New Roman Regular"/>
        </w:rPr>
        <w:t>“目录”二字间空一个汉字符位，隔一行编排目录主体部分。目录中各层次标题与正文层次标题一致，各层次标题序号和题名间空一汉字符位，一般不超过3级层次。</w:t>
      </w:r>
    </w:p>
    <w:p w14:paraId="221D9C0B">
      <w:pPr>
        <w:ind w:firstLine="480"/>
        <w:rPr>
          <w:rFonts w:hint="default" w:ascii="Times New Roman Regular" w:hAnsi="Times New Roman Regular" w:cs="Times New Roman Regular"/>
        </w:rPr>
      </w:pPr>
      <w:r>
        <w:rPr>
          <w:rFonts w:hint="default" w:ascii="Times New Roman Regular" w:hAnsi="Times New Roman Regular" w:cs="Times New Roman Regular"/>
        </w:rPr>
        <w:t>目录层次标题序号一律左对齐，页码右对齐，中间用小黑点连接。</w:t>
      </w:r>
    </w:p>
    <w:p w14:paraId="5383839A">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（七）</w:t>
      </w:r>
      <w:r>
        <w:rPr>
          <w:rFonts w:hint="default" w:ascii="Times New Roman Regular" w:hAnsi="Times New Roman Regular" w:cs="Times New Roman Regular"/>
        </w:rPr>
        <w:t>图表清单及主要符号说明表</w:t>
      </w:r>
    </w:p>
    <w:p w14:paraId="4FF183AE">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学位论文中如图表较多，可以分别列出清单于目录页之后。图的清单应有序号、图题和页码，表的清单应有序号、表题和页码。</w:t>
      </w:r>
    </w:p>
    <w:p w14:paraId="3C9E713E">
      <w:pPr>
        <w:ind w:firstLine="480"/>
        <w:rPr>
          <w:rFonts w:hint="default" w:ascii="Times New Roman Regular" w:hAnsi="Times New Roman Regular" w:cs="Times New Roman Regular"/>
        </w:rPr>
      </w:pPr>
      <w:r>
        <w:rPr>
          <w:rFonts w:hint="default" w:ascii="Times New Roman Regular" w:hAnsi="Times New Roman Regular" w:cs="Times New Roman Regular"/>
        </w:rPr>
        <w:t>全文中常用的符号、标志、缩略词、首字母缩写、计量单位、术语等的注释说明，如需汇集，可集中在图和表清单后的主要符号表中列出，符号表排列顺序按英文及其它相关文字顺序排出。</w:t>
      </w:r>
    </w:p>
    <w:p w14:paraId="6C4C8004">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（八）</w:t>
      </w:r>
      <w:r>
        <w:rPr>
          <w:rFonts w:hint="default" w:ascii="Times New Roman Regular" w:hAnsi="Times New Roman Regular" w:cs="Times New Roman Regular"/>
        </w:rPr>
        <w:t>主体部分</w:t>
      </w:r>
    </w:p>
    <w:p w14:paraId="774FEBA1">
      <w:pPr>
        <w:ind w:firstLine="480"/>
        <w:rPr>
          <w:rFonts w:hint="default" w:ascii="Times New Roman Regular" w:hAnsi="Times New Roman Regular" w:cs="Times New Roman Regular"/>
        </w:rPr>
      </w:pPr>
      <w:r>
        <w:rPr>
          <w:rFonts w:hint="default" w:ascii="Times New Roman Regular" w:hAnsi="Times New Roman Regular" w:cs="Times New Roman Regular"/>
        </w:rPr>
        <w:t>论文主体论述部分是学位论文的核心内容，占全文的主要篇幅。主体部分一般从引言（绪论）开始，以结论或讨论结束。</w:t>
      </w:r>
    </w:p>
    <w:p w14:paraId="695B1E9D">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章节编号</w:t>
      </w:r>
    </w:p>
    <w:p w14:paraId="16ECD127">
      <w:pPr>
        <w:ind w:firstLine="480"/>
        <w:rPr>
          <w:rFonts w:hint="default" w:ascii="Times New Roman Regular" w:hAnsi="Times New Roman Regular" w:cs="Times New Roman Regular"/>
        </w:rPr>
      </w:pPr>
      <w:r>
        <w:rPr>
          <w:rFonts w:hint="default" w:ascii="Times New Roman Regular" w:hAnsi="Times New Roman Regular" w:cs="Times New Roman Regular"/>
          <w:color w:val="000000"/>
        </w:rPr>
        <w:t>论文</w:t>
      </w:r>
      <w:r>
        <w:rPr>
          <w:rFonts w:hint="default" w:ascii="Times New Roman Regular" w:hAnsi="Times New Roman Regular" w:cs="Times New Roman Regular"/>
          <w:color w:val="000000"/>
          <w:spacing w:val="-10"/>
        </w:rPr>
        <w:t>主体</w:t>
      </w:r>
      <w:r>
        <w:rPr>
          <w:rFonts w:hint="default" w:ascii="Times New Roman Regular" w:hAnsi="Times New Roman Regular" w:cs="Times New Roman Regular"/>
          <w:color w:val="000000"/>
        </w:rPr>
        <w:t>分章节撰写</w:t>
      </w:r>
      <w:r>
        <w:rPr>
          <w:rFonts w:hint="default" w:ascii="Times New Roman Regular" w:hAnsi="Times New Roman Regular" w:cs="Times New Roman Regular"/>
        </w:rPr>
        <w:t>，每一章应另起一页，每章首页应在奇数页面（右页）。</w:t>
      </w:r>
    </w:p>
    <w:p w14:paraId="5E98B2AE">
      <w:pPr>
        <w:ind w:firstLine="480"/>
        <w:rPr>
          <w:rFonts w:hint="default" w:ascii="Times New Roman Regular" w:hAnsi="Times New Roman Regular" w:cs="Times New Roman Regular"/>
        </w:rPr>
      </w:pPr>
      <w:r>
        <w:rPr>
          <w:rFonts w:hint="default" w:ascii="Times New Roman Regular" w:hAnsi="Times New Roman Regular" w:cs="Times New Roman Regular"/>
          <w:color w:val="000000"/>
        </w:rPr>
        <w:t>章节标题</w:t>
      </w:r>
      <w:r>
        <w:rPr>
          <w:rFonts w:hint="default" w:ascii="Times New Roman Regular" w:hAnsi="Times New Roman Regular" w:cs="Times New Roman Regular"/>
        </w:rPr>
        <w:t>一般不宜超过4级，不宜超过15字。某一章或节中同一层次的节，有无标题应统一。章节标题中</w:t>
      </w:r>
      <w:r>
        <w:rPr>
          <w:rFonts w:hint="default" w:ascii="Times New Roman Regular" w:hAnsi="Times New Roman Regular" w:cs="Times New Roman Regular"/>
          <w:color w:val="000000"/>
        </w:rPr>
        <w:t>序号与题名间空一汉字符位，正文</w:t>
      </w:r>
      <w:r>
        <w:rPr>
          <w:rFonts w:hint="default" w:ascii="Times New Roman Regular" w:hAnsi="Times New Roman Regular" w:cs="Times New Roman Regular"/>
        </w:rPr>
        <w:t>首行缩进两字符，两端对齐</w:t>
      </w:r>
      <w:r>
        <w:rPr>
          <w:rFonts w:hint="default" w:ascii="Times New Roman Regular" w:hAnsi="Times New Roman Regular" w:cs="Times New Roman Regular"/>
          <w:color w:val="000000"/>
        </w:rPr>
        <w:t>，</w:t>
      </w:r>
      <w:r>
        <w:rPr>
          <w:rFonts w:hint="default" w:ascii="Times New Roman Regular" w:hAnsi="Times New Roman Regular" w:cs="Times New Roman Regular"/>
        </w:rPr>
        <w:t>各章节题序的阿拉伯数字用Times New Roman体。</w:t>
      </w:r>
    </w:p>
    <w:p w14:paraId="595DA305">
      <w:pPr>
        <w:ind w:firstLine="480"/>
        <w:rPr>
          <w:rFonts w:hint="default" w:ascii="Times New Roman Regular" w:hAnsi="Times New Roman Regular" w:eastAsia="宋体" w:cs="Times New Roman Regular"/>
          <w:lang w:eastAsia="zh-CN"/>
        </w:rPr>
      </w:pPr>
      <w:r>
        <w:rPr>
          <w:rFonts w:hint="default" w:ascii="Times New Roman Regular" w:hAnsi="Times New Roman Regular" w:cs="Times New Roman Regular"/>
        </w:rPr>
        <w:t>人文社科类建议按第一级（如</w:t>
      </w:r>
      <w:r>
        <w:rPr>
          <w:rFonts w:hint="default" w:ascii="Times New Roman Regular" w:hAnsi="Times New Roman Regular" w:cs="Times New Roman Regular"/>
          <w:color w:val="000000"/>
        </w:rPr>
        <w:t>“第一章”</w:t>
      </w:r>
      <w:r>
        <w:rPr>
          <w:rFonts w:hint="default" w:ascii="Times New Roman Regular" w:hAnsi="Times New Roman Regular" w:cs="Times New Roman Regular"/>
        </w:rPr>
        <w:t>）、第二级（如</w:t>
      </w:r>
      <w:r>
        <w:rPr>
          <w:rFonts w:hint="default" w:ascii="Times New Roman Regular" w:hAnsi="Times New Roman Regular" w:cs="Times New Roman Regular"/>
          <w:color w:val="000000"/>
        </w:rPr>
        <w:t>“第一节”</w:t>
      </w:r>
      <w:r>
        <w:rPr>
          <w:rFonts w:hint="default" w:ascii="Times New Roman Regular" w:hAnsi="Times New Roman Regular" w:cs="Times New Roman Regular"/>
        </w:rPr>
        <w:t>）、第三级（如“一</w:t>
      </w:r>
      <w:r>
        <w:rPr>
          <w:rFonts w:hint="default" w:ascii="Times New Roman Regular" w:hAnsi="Times New Roman Regular" w:cs="Times New Roman Regular"/>
          <w:color w:val="000000"/>
        </w:rPr>
        <w:t>”</w:t>
      </w:r>
      <w:r>
        <w:rPr>
          <w:rFonts w:hint="default" w:ascii="Times New Roman Regular" w:hAnsi="Times New Roman Regular" w:cs="Times New Roman Regular"/>
        </w:rPr>
        <w:t>）的格式编写</w:t>
      </w:r>
      <w:r>
        <w:rPr>
          <w:rFonts w:hint="default" w:ascii="Times New Roman Regular" w:hAnsi="Times New Roman Regular" w:cs="Times New Roman Regular"/>
          <w:lang w:eastAsia="zh-CN"/>
        </w:rPr>
        <w:t>。</w:t>
      </w:r>
    </w:p>
    <w:p w14:paraId="6AA70B08">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列项说明编号</w:t>
      </w:r>
    </w:p>
    <w:p w14:paraId="59A35623">
      <w:pPr>
        <w:ind w:firstLine="480"/>
        <w:rPr>
          <w:rFonts w:hint="default" w:ascii="Times New Roman Regular" w:hAnsi="Times New Roman Regular" w:cs="Times New Roman Regular"/>
        </w:rPr>
      </w:pPr>
      <w:r>
        <w:rPr>
          <w:rFonts w:hint="default" w:ascii="Times New Roman Regular" w:hAnsi="Times New Roman Regular" w:cs="Times New Roman Regular"/>
        </w:rPr>
        <w:t>列项说明指论文的某些内容需要分条或分款来说明的一类表述形式。</w:t>
      </w:r>
    </w:p>
    <w:p w14:paraId="7D8F6816">
      <w:pPr>
        <w:ind w:firstLine="480"/>
        <w:rPr>
          <w:rFonts w:hint="default" w:ascii="Times New Roman Regular" w:hAnsi="Times New Roman Regular" w:cs="Times New Roman Regular"/>
        </w:rPr>
      </w:pPr>
      <w:r>
        <w:rPr>
          <w:rFonts w:hint="default" w:ascii="Times New Roman Regular" w:hAnsi="Times New Roman Regular" w:cs="Times New Roman Regular"/>
        </w:rPr>
        <w:t>列项说明时，宜在各项前添加采用阿拉伯数字或小写拉丁字母的编号，如“1）”“2）”，“（1）”“（2）”“a）”“b）”，“（a）”“（b）”。</w:t>
      </w:r>
    </w:p>
    <w:p w14:paraId="1D5C8EC2">
      <w:pPr>
        <w:ind w:firstLine="480"/>
        <w:rPr>
          <w:rFonts w:hint="default" w:ascii="Times New Roman Regular" w:hAnsi="Times New Roman Regular" w:cs="Times New Roman Regular"/>
        </w:rPr>
      </w:pPr>
      <w:r>
        <w:rPr>
          <w:rFonts w:hint="default" w:ascii="Times New Roman Regular" w:hAnsi="Times New Roman Regular" w:cs="Times New Roman Regular"/>
        </w:rPr>
        <w:t>如果论文中已经把形式为“（1）”“（2）”的编号作为数学式的序号，则不宜将其用于列项说明。</w:t>
      </w:r>
    </w:p>
    <w:p w14:paraId="1C633843">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绪论（引言、导论）</w:t>
      </w:r>
    </w:p>
    <w:p w14:paraId="16F2B895">
      <w:pPr>
        <w:ind w:firstLine="480"/>
        <w:rPr>
          <w:rFonts w:hint="default" w:ascii="Times New Roman Regular" w:hAnsi="Times New Roman Regular" w:cs="Times New Roman Regular"/>
        </w:rPr>
      </w:pPr>
      <w:r>
        <w:rPr>
          <w:rFonts w:hint="default" w:ascii="Times New Roman Regular" w:hAnsi="Times New Roman Regular" w:cs="Times New Roman Regular"/>
        </w:rPr>
        <w:t>绪论（引言、导论）内容应包括：选题的背景和意义，文献综述及研究现状，研究内容与预期结果，研究方案和试验设计，论文结构安排等。要求言简意赅，突出重点。</w:t>
      </w:r>
    </w:p>
    <w:p w14:paraId="4BE99B92">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论文正文</w:t>
      </w:r>
    </w:p>
    <w:p w14:paraId="56F9D1B0">
      <w:pPr>
        <w:ind w:firstLine="480"/>
        <w:rPr>
          <w:rFonts w:hint="default" w:ascii="Times New Roman Regular" w:hAnsi="Times New Roman Regular" w:cs="Times New Roman Regular"/>
        </w:rPr>
      </w:pPr>
      <w:r>
        <w:rPr>
          <w:rFonts w:hint="default" w:ascii="Times New Roman Regular" w:hAnsi="Times New Roman Regular" w:cs="Times New Roman Regular"/>
        </w:rPr>
        <w:t>论文正文由于涉及的学科、选题、研究方法、结果表达方式等有很大的差异，不能作统一的规定。但是，正文论述部分应层次分明、数据可靠、图表规范、</w:t>
      </w:r>
      <w:r>
        <w:rPr>
          <w:rFonts w:hint="eastAsia" w:ascii="Times New Roman Regular" w:hAnsi="Times New Roman Regular" w:cs="Times New Roman Regular"/>
          <w:lang w:eastAsia="zh-CN"/>
        </w:rPr>
        <w:t>文字简练</w:t>
      </w:r>
      <w:r>
        <w:rPr>
          <w:rFonts w:hint="default" w:ascii="Times New Roman Regular" w:hAnsi="Times New Roman Regular" w:cs="Times New Roman Regular"/>
        </w:rPr>
        <w:t>、说明透彻、论证充分、推理严谨、立论正确。</w:t>
      </w:r>
    </w:p>
    <w:p w14:paraId="1BB8BC99">
      <w:pPr>
        <w:pStyle w:val="4"/>
        <w:keepNext/>
        <w:keepLines/>
        <w:pageBreakBefore w:val="0"/>
        <w:widowControl w:val="0"/>
        <w:numPr>
          <w:ilvl w:val="0"/>
          <w:numId w:val="5"/>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结论</w:t>
      </w:r>
    </w:p>
    <w:p w14:paraId="23DA8E72">
      <w:pPr>
        <w:ind w:firstLine="480"/>
        <w:rPr>
          <w:rFonts w:hint="default" w:ascii="Times New Roman Regular" w:hAnsi="Times New Roman Regular" w:cs="Times New Roman Regular"/>
        </w:rPr>
      </w:pPr>
      <w:r>
        <w:rPr>
          <w:rFonts w:hint="default" w:ascii="Times New Roman Regular" w:hAnsi="Times New Roman Regular" w:cs="Times New Roman Regular"/>
        </w:rPr>
        <w:t>结论是对整个</w:t>
      </w:r>
      <w:r>
        <w:rPr>
          <w:rFonts w:hint="default" w:ascii="Times New Roman Regular" w:hAnsi="Times New Roman Regular" w:cs="Times New Roman Regular"/>
          <w:kern w:val="0"/>
        </w:rPr>
        <w:t>学位论文</w:t>
      </w:r>
      <w:r>
        <w:rPr>
          <w:rFonts w:hint="default" w:ascii="Times New Roman Regular" w:hAnsi="Times New Roman Regular" w:cs="Times New Roman Regular"/>
        </w:rPr>
        <w:t>研究成果的总结，是全文最终的、总体的结论，不是正文中各段小结的简单重复。</w:t>
      </w:r>
    </w:p>
    <w:p w14:paraId="152B99C1">
      <w:pPr>
        <w:ind w:firstLine="480"/>
        <w:rPr>
          <w:rFonts w:hint="default" w:ascii="Times New Roman Regular" w:hAnsi="Times New Roman Regular" w:cs="Times New Roman Regular"/>
        </w:rPr>
      </w:pPr>
      <w:r>
        <w:rPr>
          <w:rFonts w:hint="default" w:ascii="Times New Roman Regular" w:hAnsi="Times New Roman Regular" w:cs="Times New Roman Regular"/>
        </w:rPr>
        <w:t>结论应包括论文的核心观点，准确、完整、明确、精练，总结论文的创新之处，对</w:t>
      </w:r>
      <w:r>
        <w:rPr>
          <w:rFonts w:hint="default" w:ascii="Times New Roman Regular" w:hAnsi="Times New Roman Regular" w:cs="Times New Roman Regular"/>
          <w:kern w:val="0"/>
        </w:rPr>
        <w:t>学位</w:t>
      </w:r>
      <w:r>
        <w:rPr>
          <w:rFonts w:hint="default" w:ascii="Times New Roman Regular" w:hAnsi="Times New Roman Regular" w:cs="Times New Roman Regular"/>
        </w:rPr>
        <w:t>论文的学术价值和应用价值进行预测和评价；同时，说明研究工作的局限或尚未解决的问题，提出未来研究工作的设想或建议。</w:t>
      </w:r>
    </w:p>
    <w:p w14:paraId="74E81C5A">
      <w:pPr>
        <w:pStyle w:val="4"/>
        <w:keepNext/>
        <w:keepLines/>
        <w:pageBreakBefore w:val="0"/>
        <w:widowControl w:val="0"/>
        <w:numPr>
          <w:ilvl w:val="0"/>
          <w:numId w:val="0"/>
        </w:numPr>
        <w:kinsoku/>
        <w:wordWrap/>
        <w:overflowPunct/>
        <w:topLinePunct w:val="0"/>
        <w:autoSpaceDE/>
        <w:autoSpaceDN/>
        <w:bidi w:val="0"/>
        <w:adjustRightInd/>
        <w:snapToGrid/>
        <w:textAlignment w:val="auto"/>
        <w:rPr>
          <w:rFonts w:hint="default" w:ascii="Times New Roman Regular" w:hAnsi="Times New Roman Regular" w:cs="Times New Roman Regular"/>
        </w:rPr>
      </w:pP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九</w:t>
      </w:r>
      <w:r>
        <w:rPr>
          <w:rFonts w:hint="default" w:ascii="Times New Roman Regular" w:hAnsi="Times New Roman Regular" w:cs="Times New Roman Regular"/>
          <w:lang w:eastAsia="zh-CN"/>
        </w:rPr>
        <w:t>）</w:t>
      </w:r>
      <w:r>
        <w:rPr>
          <w:rFonts w:hint="default" w:ascii="Times New Roman Regular" w:hAnsi="Times New Roman Regular" w:cs="Times New Roman Regular"/>
        </w:rPr>
        <w:t>参考文献</w:t>
      </w:r>
    </w:p>
    <w:p w14:paraId="229A156B">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参考文献是文中引用的有具体文字来源的文献集合，所有被引用文献均要列入参考文献中。参考文献应置于正文后，并另起页。</w:t>
      </w:r>
    </w:p>
    <w:p w14:paraId="0377083C">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7714）的规定。各类引用参考文献条目的编排格式如下：</w:t>
      </w:r>
    </w:p>
    <w:p w14:paraId="175B457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1）学术期刊文献：</w:t>
      </w:r>
    </w:p>
    <w:p w14:paraId="73867443">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1452249C">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2）学术著作：</w:t>
      </w:r>
    </w:p>
    <w:p w14:paraId="49D3795A">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［序号］作者.书名［M］.版次（首次免注）.翻译者.出版地：出版社，出版年：起-止页码</w:t>
      </w:r>
    </w:p>
    <w:p w14:paraId="01ECBE4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3）有ISBN号的论文集：</w:t>
      </w:r>
    </w:p>
    <w:p w14:paraId="1A8819C4">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［序号］作者.题名［A］.主编.论文集名［C］.出版地：出版社，出版年：起-止页码</w:t>
      </w:r>
    </w:p>
    <w:p w14:paraId="2518955E">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4）学位论文：</w:t>
      </w:r>
    </w:p>
    <w:p w14:paraId="12541189">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［序号］作者.题名［D］.保存地：保存单位，年份</w:t>
      </w:r>
    </w:p>
    <w:p w14:paraId="10EE2D79">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5）专利文献：</w:t>
      </w:r>
    </w:p>
    <w:p w14:paraId="3CBAC260">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［序号］专利所有者.专利题名［P］.专利国别：专利号，发布日期</w:t>
      </w:r>
    </w:p>
    <w:p w14:paraId="535774E7">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6）技术标准：</w:t>
      </w:r>
    </w:p>
    <w:p w14:paraId="538B9F10">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［序号］标准代号，标准名称［S］.出版地：出版者，出版年</w:t>
      </w:r>
    </w:p>
    <w:p w14:paraId="62985237">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7）报纸文章：</w:t>
      </w:r>
    </w:p>
    <w:p w14:paraId="3ED43BA1">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［序号］作者.题名［N］.报纸名，出版日期（版次）</w:t>
      </w:r>
    </w:p>
    <w:p w14:paraId="56FED5AA">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8）报告：</w:t>
      </w:r>
    </w:p>
    <w:p w14:paraId="62544066">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［序号］作者.文献题名［R］.报告地：报告会主办单位，年份</w:t>
      </w:r>
    </w:p>
    <w:p w14:paraId="72461A75">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9）电子文献：</w:t>
      </w:r>
    </w:p>
    <w:p w14:paraId="09544B68">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［序号］作者.电子文献题名［文献类型/载体类型］.文献网址或出处，发表或更新日期/引用日期（任选）</w:t>
      </w:r>
    </w:p>
    <w:p w14:paraId="6DC8AD2E">
      <w:pPr>
        <w:pStyle w:val="4"/>
        <w:keepNext/>
        <w:keepLines/>
        <w:pageBreakBefore w:val="0"/>
        <w:widowControl w:val="0"/>
        <w:numPr>
          <w:ilvl w:val="0"/>
          <w:numId w:val="6"/>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szCs w:val="28"/>
        </w:rPr>
      </w:pPr>
      <w:r>
        <w:rPr>
          <w:rFonts w:hint="default" w:ascii="Times New Roman Regular" w:hAnsi="Times New Roman Regular" w:cs="Times New Roman Regular"/>
          <w:szCs w:val="28"/>
        </w:rPr>
        <w:t>正文中标注</w:t>
      </w:r>
    </w:p>
    <w:p w14:paraId="23A64272">
      <w:pPr>
        <w:ind w:firstLine="480"/>
        <w:rPr>
          <w:rFonts w:hint="default" w:ascii="Times New Roman Regular" w:hAnsi="Times New Roman Regular" w:cs="Times New Roman Regular"/>
          <w:color w:val="000000"/>
        </w:rPr>
      </w:pPr>
      <w:r>
        <w:rPr>
          <w:rFonts w:hint="default" w:ascii="Times New Roman Regular" w:hAnsi="Times New Roman Regular" w:cs="Times New Roman Regular"/>
          <w:bCs/>
          <w:color w:val="000000"/>
        </w:rPr>
        <w:t>（1）标注格式：</w:t>
      </w:r>
      <w:r>
        <w:rPr>
          <w:rFonts w:hint="default" w:ascii="Times New Roman Regular" w:hAnsi="Times New Roman Regular" w:cs="Times New Roman Regular"/>
          <w:color w:val="000000"/>
        </w:rPr>
        <w:t>引用参考文献标注方式应全文统一，标注的格式为</w:t>
      </w:r>
      <w:r>
        <w:rPr>
          <w:rFonts w:hint="default" w:ascii="Times New Roman Regular" w:hAnsi="Times New Roman Regular" w:cs="Times New Roman Regular"/>
        </w:rPr>
        <w:t>［</w:t>
      </w:r>
      <w:r>
        <w:rPr>
          <w:rFonts w:hint="default" w:ascii="Times New Roman Regular" w:hAnsi="Times New Roman Regular" w:cs="Times New Roman Regular"/>
          <w:color w:val="000000"/>
        </w:rPr>
        <w:t>序号</w:t>
      </w:r>
      <w:r>
        <w:rPr>
          <w:rFonts w:hint="default" w:ascii="Times New Roman Regular" w:hAnsi="Times New Roman Regular" w:cs="Times New Roman Regular"/>
        </w:rPr>
        <w:t>］</w:t>
      </w:r>
      <w:r>
        <w:rPr>
          <w:rFonts w:hint="default" w:ascii="Times New Roman Regular" w:hAnsi="Times New Roman Regular" w:cs="Times New Roman Regular"/>
          <w:color w:val="000000"/>
        </w:rPr>
        <w:t>，放在引文或转述观点的最后一个句号之前，以上角标形式置于方括号中，如：“……成果</w:t>
      </w:r>
      <w:r>
        <w:rPr>
          <w:rFonts w:hint="default" w:ascii="Times New Roman Regular" w:hAnsi="Times New Roman Regular" w:cs="Times New Roman Regular"/>
          <w:color w:val="000000"/>
          <w:vertAlign w:val="superscript"/>
        </w:rPr>
        <w:t>[1]</w:t>
      </w:r>
      <w:r>
        <w:rPr>
          <w:rFonts w:hint="default" w:ascii="Times New Roman Regular" w:hAnsi="Times New Roman Regular" w:cs="Times New Roman Regular"/>
          <w:color w:val="000000"/>
        </w:rPr>
        <w:t>”。</w:t>
      </w:r>
    </w:p>
    <w:p w14:paraId="629A4D90">
      <w:pPr>
        <w:ind w:left="-22" w:leftChars="-9" w:firstLine="480"/>
        <w:rPr>
          <w:rFonts w:hint="default" w:ascii="Times New Roman Regular" w:hAnsi="Times New Roman Regular" w:cs="Times New Roman Regular"/>
          <w:color w:val="000000"/>
        </w:rPr>
      </w:pPr>
      <w:r>
        <w:rPr>
          <w:rFonts w:hint="default" w:ascii="Times New Roman Regular" w:hAnsi="Times New Roman Regular" w:cs="Times New Roman Regular"/>
          <w:bCs/>
          <w:color w:val="000000"/>
        </w:rPr>
        <w:t>（2）序号</w:t>
      </w:r>
      <w:r>
        <w:rPr>
          <w:rFonts w:hint="default" w:ascii="Times New Roman Regular" w:hAnsi="Times New Roman Regular" w:cs="Times New Roman Regular"/>
          <w:color w:val="000000"/>
        </w:rPr>
        <w:t>：标注的序号可采用顺序编码制，也可采用著者-出版年制，但全文必须统一。如一篇论著在论文中多处引用时，以第一次出现的序号为准；当某一论述同时引证多篇参考文献时，应采用</w:t>
      </w:r>
      <w:r>
        <w:rPr>
          <w:rFonts w:hint="default" w:ascii="Times New Roman Regular" w:hAnsi="Times New Roman Regular" w:cs="Times New Roman Regular"/>
        </w:rPr>
        <w:t>［</w:t>
      </w:r>
      <w:r>
        <w:rPr>
          <w:rFonts w:hint="default" w:ascii="Times New Roman Regular" w:hAnsi="Times New Roman Regular" w:cs="Times New Roman Regular"/>
          <w:color w:val="000000"/>
        </w:rPr>
        <w:t>1，2，……</w:t>
      </w:r>
      <w:r>
        <w:rPr>
          <w:rFonts w:hint="default" w:ascii="Times New Roman Regular" w:hAnsi="Times New Roman Regular" w:cs="Times New Roman Regular"/>
        </w:rPr>
        <w:t>］</w:t>
      </w:r>
      <w:r>
        <w:rPr>
          <w:rFonts w:hint="default" w:ascii="Times New Roman Regular" w:hAnsi="Times New Roman Regular" w:cs="Times New Roman Regular"/>
          <w:color w:val="000000"/>
        </w:rPr>
        <w:t>的格式，标注方括号中的序号按增序排列。</w:t>
      </w:r>
    </w:p>
    <w:p w14:paraId="19127F09">
      <w:pPr>
        <w:pStyle w:val="6"/>
        <w:spacing w:line="360" w:lineRule="auto"/>
        <w:ind w:firstLine="480"/>
        <w:rPr>
          <w:rFonts w:hint="default" w:ascii="Times New Roman Regular" w:hAnsi="Times New Roman Regular" w:cs="Times New Roman Regular"/>
          <w:color w:val="000000"/>
          <w:szCs w:val="24"/>
        </w:rPr>
      </w:pPr>
      <w:r>
        <w:rPr>
          <w:rFonts w:hint="default" w:ascii="Times New Roman Regular" w:hAnsi="Times New Roman Regular" w:cs="Times New Roman Regular"/>
          <w:color w:val="000000"/>
          <w:szCs w:val="24"/>
        </w:rPr>
        <w:t>（3）当提及的参考文献为文中直接说明时，其序号应该与正文排齐，如</w:t>
      </w:r>
      <w:r>
        <w:rPr>
          <w:rFonts w:hint="default" w:ascii="Times New Roman Regular" w:hAnsi="Times New Roman Regular" w:cs="Times New Roman Regular"/>
          <w:color w:val="000000"/>
        </w:rPr>
        <w:t>“</w:t>
      </w:r>
      <w:r>
        <w:rPr>
          <w:rFonts w:hint="default" w:ascii="Times New Roman Regular" w:hAnsi="Times New Roman Regular" w:cs="Times New Roman Regular"/>
          <w:color w:val="000000"/>
          <w:szCs w:val="24"/>
        </w:rPr>
        <w:t>由文献</w:t>
      </w:r>
      <w:r>
        <w:rPr>
          <w:rFonts w:hint="default" w:ascii="Times New Roman Regular" w:hAnsi="Times New Roman Regular" w:cs="Times New Roman Regular"/>
        </w:rPr>
        <w:t>［</w:t>
      </w:r>
      <w:r>
        <w:rPr>
          <w:rFonts w:hint="default" w:ascii="Times New Roman Regular" w:hAnsi="Times New Roman Regular" w:cs="Times New Roman Regular"/>
          <w:color w:val="000000"/>
          <w:szCs w:val="24"/>
        </w:rPr>
        <w:t>8，10-14</w:t>
      </w:r>
      <w:r>
        <w:rPr>
          <w:rFonts w:hint="default" w:ascii="Times New Roman Regular" w:hAnsi="Times New Roman Regular" w:cs="Times New Roman Regular"/>
        </w:rPr>
        <w:t>］</w:t>
      </w:r>
      <w:r>
        <w:rPr>
          <w:rFonts w:hint="default" w:ascii="Times New Roman Regular" w:hAnsi="Times New Roman Regular" w:cs="Times New Roman Regular"/>
          <w:color w:val="000000"/>
          <w:szCs w:val="24"/>
        </w:rPr>
        <w:t>可知：</w:t>
      </w:r>
      <w:r>
        <w:rPr>
          <w:rFonts w:hint="default" w:ascii="Times New Roman Regular" w:hAnsi="Times New Roman Regular" w:cs="Times New Roman Regular"/>
          <w:color w:val="000000"/>
        </w:rPr>
        <w:t>”</w:t>
      </w:r>
      <w:r>
        <w:rPr>
          <w:rFonts w:hint="default" w:ascii="Times New Roman Regular" w:hAnsi="Times New Roman Regular" w:cs="Times New Roman Regular"/>
          <w:color w:val="000000"/>
          <w:szCs w:val="24"/>
        </w:rPr>
        <w:t>。</w:t>
      </w:r>
    </w:p>
    <w:p w14:paraId="17E62874">
      <w:pPr>
        <w:pStyle w:val="4"/>
        <w:keepNext/>
        <w:keepLines/>
        <w:pageBreakBefore w:val="0"/>
        <w:widowControl w:val="0"/>
        <w:numPr>
          <w:ilvl w:val="0"/>
          <w:numId w:val="6"/>
        </w:numPr>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参考文献著录标准及格式</w:t>
      </w:r>
    </w:p>
    <w:p w14:paraId="623E49EA">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参考文献著录应项目齐全、内容完整、顺序正确、标点无误。具体要求如下：</w:t>
      </w:r>
    </w:p>
    <w:p w14:paraId="292B1359">
      <w:pPr>
        <w:ind w:firstLine="480"/>
        <w:rPr>
          <w:rFonts w:hint="default" w:ascii="Times New Roman Regular" w:hAnsi="Times New Roman Regular" w:cs="Times New Roman Regular"/>
        </w:rPr>
      </w:pPr>
      <w:r>
        <w:rPr>
          <w:rFonts w:hint="default" w:ascii="Times New Roman Regular" w:hAnsi="Times New Roman Regular" w:cs="Times New Roman Regular"/>
        </w:rPr>
        <w:t>（1）著录格式：参考文献的序号左顶格，并用数字加方括号表示，如［1］，［2］，……，每一参考文献条目的最后不用加结束符。在参考文献中的标点符号都采用“半角标点符号＋空格”形式。</w:t>
      </w:r>
    </w:p>
    <w:p w14:paraId="703D27A8">
      <w:pPr>
        <w:ind w:firstLine="480"/>
        <w:rPr>
          <w:rFonts w:hint="default" w:ascii="Times New Roman Regular" w:hAnsi="Times New Roman Regular" w:cs="Times New Roman Regular"/>
        </w:rPr>
      </w:pPr>
      <w:r>
        <w:rPr>
          <w:rFonts w:hint="default" w:ascii="Times New Roman Regular" w:hAnsi="Times New Roman Regular" w:cs="Times New Roman Regular"/>
        </w:rPr>
        <w:t>（2）排列顺序：根据正文中首次引用出现的先后次序递增，或者按作者音序递增，与正文中的指示序号一致。</w:t>
      </w:r>
    </w:p>
    <w:p w14:paraId="1624203A">
      <w:pPr>
        <w:ind w:firstLine="480"/>
        <w:rPr>
          <w:rFonts w:hint="default" w:ascii="Times New Roman Regular" w:hAnsi="Times New Roman Regular" w:cs="Times New Roman Regular"/>
        </w:rPr>
      </w:pPr>
      <w:r>
        <w:rPr>
          <w:rFonts w:hint="default" w:ascii="Times New Roman Regular" w:hAnsi="Times New Roman Regular" w:cs="Times New Roman Regular"/>
        </w:rPr>
        <w:t>（3）作者姓名：只有3位及以内作者的，其姓名全部列上，中外作者一律姓前名后，外国人的名可用第一个字母的大写代替，如：William E.（名）Johns（姓）在参考文献中应写为Johns W.E.；有3位以上作者的，只列前3位，其后加“，等”或“，et al”。</w:t>
      </w:r>
    </w:p>
    <w:p w14:paraId="62A50C52">
      <w:pPr>
        <w:ind w:firstLine="480"/>
        <w:rPr>
          <w:rFonts w:hint="default" w:ascii="Times New Roman Regular" w:hAnsi="Times New Roman Regular" w:cs="Times New Roman Regular"/>
        </w:rPr>
      </w:pPr>
      <w:r>
        <w:rPr>
          <w:rFonts w:hint="default" w:ascii="Times New Roman Regular" w:hAnsi="Times New Roman Regular" w:cs="Times New Roman Regular"/>
        </w:rPr>
        <w:t>（4）参考文献类型及标识：根据《文献类型与文献载体代码》（GB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14:paraId="124CE8C1">
      <w:pPr>
        <w:ind w:firstLine="480"/>
        <w:rPr>
          <w:rFonts w:hint="default" w:ascii="Times New Roman Regular" w:hAnsi="Times New Roman Regular" w:cs="Times New Roman Regular"/>
        </w:rPr>
      </w:pPr>
      <w:r>
        <w:rPr>
          <w:rFonts w:hint="default" w:ascii="Times New Roman Regular" w:hAnsi="Times New Roman Regular" w:cs="Times New Roman Regular"/>
        </w:rPr>
        <w:t>以纸张为载体的传统文献在被引作为参考文献时，不必</w:t>
      </w:r>
      <w:r>
        <w:rPr>
          <w:rFonts w:hint="eastAsia" w:ascii="Times New Roman Regular" w:hAnsi="Times New Roman Regular" w:cs="Times New Roman Regular"/>
          <w:lang w:eastAsia="zh-CN"/>
        </w:rPr>
        <w:t>注明</w:t>
      </w:r>
      <w:r>
        <w:rPr>
          <w:rFonts w:hint="default" w:ascii="Times New Roman Regular" w:hAnsi="Times New Roman Regular" w:cs="Times New Roman Regular"/>
        </w:rPr>
        <w:t>其载体类型，而非纸张型载体的电子文献当被引用为参考文献时，需在参考文献类型标识中同时表明其载体类型，见表3。非纸张型载体类型的参考文献类型标识格式为：[电子文献类型标识/载体类型标识]，如：</w:t>
      </w:r>
    </w:p>
    <w:p w14:paraId="745DC22E">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［DB/OL］联机网上数据库（Database online）</w:t>
      </w:r>
    </w:p>
    <w:p w14:paraId="4CE729B9">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［DB/MT］磁带数据库（Database on magnetic tape）</w:t>
      </w:r>
    </w:p>
    <w:p w14:paraId="08EC65C7">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［M/CD］光盘图书（Monograph on CD-ROM）</w:t>
      </w:r>
    </w:p>
    <w:p w14:paraId="3CA783BF">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［CP/DK］磁盘软件（Computer Program on disk）</w:t>
      </w:r>
    </w:p>
    <w:p w14:paraId="2FA1068C">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［J/OL］网上期刊磁盘软件（Serial online）</w:t>
      </w:r>
    </w:p>
    <w:p w14:paraId="0A520315">
      <w:pPr>
        <w:ind w:firstLine="0" w:firstLineChars="0"/>
        <w:rPr>
          <w:rFonts w:hint="default" w:ascii="Times New Roman Regular" w:hAnsi="Times New Roman Regular" w:cs="Times New Roman Regular"/>
        </w:rPr>
      </w:pPr>
      <w:r>
        <w:rPr>
          <w:rFonts w:hint="default" w:ascii="Times New Roman Regular" w:hAnsi="Times New Roman Regular" w:cs="Times New Roman Regular"/>
        </w:rPr>
        <w:t>［EB/OL］网上电子公告（Electronic Bulletin Board online）</w:t>
      </w:r>
    </w:p>
    <w:p w14:paraId="12516A84">
      <w:pPr>
        <w:pStyle w:val="14"/>
        <w:rPr>
          <w:rFonts w:hint="default" w:ascii="Times New Roman Regular" w:hAnsi="Times New Roman Regular" w:cs="Times New Roman Regular"/>
        </w:rPr>
      </w:pPr>
      <w:r>
        <w:rPr>
          <w:rFonts w:hint="default" w:ascii="Times New Roman Regular" w:hAnsi="Times New Roman Regular" w:cs="Times New Roman Regular"/>
        </w:rP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6E811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4C644D6">
            <w:pPr>
              <w:ind w:firstLine="0" w:firstLineChars="0"/>
              <w:jc w:val="center"/>
              <w:rPr>
                <w:rFonts w:hint="default" w:ascii="Times New Roman Regular" w:hAnsi="Times New Roman Regular" w:cs="Times New Roman Regular"/>
                <w:b/>
              </w:rPr>
            </w:pPr>
            <w:r>
              <w:rPr>
                <w:rFonts w:hint="default" w:ascii="Times New Roman Regular" w:hAnsi="Times New Roman Regular" w:cs="Times New Roman Regular"/>
              </w:rPr>
              <w:t>文献类型</w:t>
            </w:r>
          </w:p>
        </w:tc>
        <w:tc>
          <w:tcPr>
            <w:tcW w:w="1417" w:type="dxa"/>
            <w:vAlign w:val="bottom"/>
          </w:tcPr>
          <w:p w14:paraId="7B31459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27608F0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1417" w:type="dxa"/>
            <w:vAlign w:val="bottom"/>
          </w:tcPr>
          <w:p w14:paraId="4E689F4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3A53199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2097" w:type="dxa"/>
            <w:vAlign w:val="bottom"/>
          </w:tcPr>
          <w:p w14:paraId="2DF1F6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r>
      <w:tr w14:paraId="7023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F4DC32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普通图书</w:t>
            </w:r>
          </w:p>
        </w:tc>
        <w:tc>
          <w:tcPr>
            <w:tcW w:w="1417" w:type="dxa"/>
            <w:vAlign w:val="bottom"/>
          </w:tcPr>
          <w:p w14:paraId="1F0FBF2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417" w:type="dxa"/>
            <w:vAlign w:val="bottom"/>
          </w:tcPr>
          <w:p w14:paraId="44D898F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会议录</w:t>
            </w:r>
          </w:p>
        </w:tc>
        <w:tc>
          <w:tcPr>
            <w:tcW w:w="1417" w:type="dxa"/>
            <w:vAlign w:val="bottom"/>
          </w:tcPr>
          <w:p w14:paraId="768AB9D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c>
          <w:tcPr>
            <w:tcW w:w="1417" w:type="dxa"/>
            <w:vAlign w:val="bottom"/>
          </w:tcPr>
          <w:p w14:paraId="38F0ECC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汇编</w:t>
            </w:r>
          </w:p>
        </w:tc>
        <w:tc>
          <w:tcPr>
            <w:tcW w:w="2097" w:type="dxa"/>
            <w:vAlign w:val="bottom"/>
          </w:tcPr>
          <w:p w14:paraId="7F06B20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r>
      <w:tr w14:paraId="4674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3E00B2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报纸</w:t>
            </w:r>
          </w:p>
        </w:tc>
        <w:tc>
          <w:tcPr>
            <w:tcW w:w="1417" w:type="dxa"/>
            <w:vAlign w:val="bottom"/>
          </w:tcPr>
          <w:p w14:paraId="5FBBBC0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N</w:t>
            </w:r>
          </w:p>
        </w:tc>
        <w:tc>
          <w:tcPr>
            <w:tcW w:w="1417" w:type="dxa"/>
            <w:vAlign w:val="bottom"/>
          </w:tcPr>
          <w:p w14:paraId="4205CD2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期刊</w:t>
            </w:r>
          </w:p>
        </w:tc>
        <w:tc>
          <w:tcPr>
            <w:tcW w:w="1417" w:type="dxa"/>
            <w:vAlign w:val="bottom"/>
          </w:tcPr>
          <w:p w14:paraId="78A402F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J</w:t>
            </w:r>
          </w:p>
        </w:tc>
        <w:tc>
          <w:tcPr>
            <w:tcW w:w="1417" w:type="dxa"/>
            <w:vAlign w:val="bottom"/>
          </w:tcPr>
          <w:p w14:paraId="3F33F5F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学位论文</w:t>
            </w:r>
          </w:p>
        </w:tc>
        <w:tc>
          <w:tcPr>
            <w:tcW w:w="2097" w:type="dxa"/>
            <w:vAlign w:val="bottom"/>
          </w:tcPr>
          <w:p w14:paraId="4CD4603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w:t>
            </w:r>
          </w:p>
        </w:tc>
      </w:tr>
      <w:tr w14:paraId="7491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1E272BC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报告</w:t>
            </w:r>
          </w:p>
        </w:tc>
        <w:tc>
          <w:tcPr>
            <w:tcW w:w="1417" w:type="dxa"/>
            <w:vAlign w:val="bottom"/>
          </w:tcPr>
          <w:p w14:paraId="30DA9CB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R</w:t>
            </w:r>
          </w:p>
        </w:tc>
        <w:tc>
          <w:tcPr>
            <w:tcW w:w="1417" w:type="dxa"/>
            <w:vAlign w:val="bottom"/>
          </w:tcPr>
          <w:p w14:paraId="43E517B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标准</w:t>
            </w:r>
          </w:p>
        </w:tc>
        <w:tc>
          <w:tcPr>
            <w:tcW w:w="1417" w:type="dxa"/>
            <w:vAlign w:val="bottom"/>
          </w:tcPr>
          <w:p w14:paraId="0793D93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S</w:t>
            </w:r>
          </w:p>
        </w:tc>
        <w:tc>
          <w:tcPr>
            <w:tcW w:w="1417" w:type="dxa"/>
            <w:vAlign w:val="bottom"/>
          </w:tcPr>
          <w:p w14:paraId="0F31066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专利</w:t>
            </w:r>
          </w:p>
        </w:tc>
        <w:tc>
          <w:tcPr>
            <w:tcW w:w="2097" w:type="dxa"/>
            <w:vAlign w:val="bottom"/>
          </w:tcPr>
          <w:p w14:paraId="44B337F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P</w:t>
            </w:r>
          </w:p>
        </w:tc>
      </w:tr>
      <w:tr w14:paraId="20875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DF8825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417" w:type="dxa"/>
            <w:vAlign w:val="bottom"/>
          </w:tcPr>
          <w:p w14:paraId="4C2F2E0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417" w:type="dxa"/>
            <w:vAlign w:val="bottom"/>
          </w:tcPr>
          <w:p w14:paraId="45E0683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417" w:type="dxa"/>
            <w:vAlign w:val="bottom"/>
          </w:tcPr>
          <w:p w14:paraId="5D349DE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417" w:type="dxa"/>
            <w:vAlign w:val="bottom"/>
          </w:tcPr>
          <w:p w14:paraId="7F26DC4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c>
          <w:tcPr>
            <w:tcW w:w="2097" w:type="dxa"/>
            <w:vAlign w:val="bottom"/>
          </w:tcPr>
          <w:p w14:paraId="497DD29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r w14:paraId="685A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2059C57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档案</w:t>
            </w:r>
          </w:p>
        </w:tc>
        <w:tc>
          <w:tcPr>
            <w:tcW w:w="1417" w:type="dxa"/>
            <w:vAlign w:val="bottom"/>
          </w:tcPr>
          <w:p w14:paraId="6DFE375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A</w:t>
            </w:r>
          </w:p>
        </w:tc>
        <w:tc>
          <w:tcPr>
            <w:tcW w:w="1417" w:type="dxa"/>
            <w:vAlign w:val="bottom"/>
          </w:tcPr>
          <w:p w14:paraId="36E5C62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舆图</w:t>
            </w:r>
          </w:p>
        </w:tc>
        <w:tc>
          <w:tcPr>
            <w:tcW w:w="1417" w:type="dxa"/>
            <w:vAlign w:val="bottom"/>
          </w:tcPr>
          <w:p w14:paraId="65E84E4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CM</w:t>
            </w:r>
          </w:p>
        </w:tc>
        <w:tc>
          <w:tcPr>
            <w:tcW w:w="1417" w:type="dxa"/>
            <w:vAlign w:val="bottom"/>
          </w:tcPr>
          <w:p w14:paraId="290BA72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数据集</w:t>
            </w:r>
          </w:p>
        </w:tc>
        <w:tc>
          <w:tcPr>
            <w:tcW w:w="2097" w:type="dxa"/>
            <w:vAlign w:val="bottom"/>
          </w:tcPr>
          <w:p w14:paraId="243F4C1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DS</w:t>
            </w:r>
          </w:p>
        </w:tc>
      </w:tr>
      <w:tr w14:paraId="11B6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7ED6916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其他</w:t>
            </w:r>
          </w:p>
        </w:tc>
        <w:tc>
          <w:tcPr>
            <w:tcW w:w="1417" w:type="dxa"/>
            <w:vAlign w:val="bottom"/>
          </w:tcPr>
          <w:p w14:paraId="6B48409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Z</w:t>
            </w:r>
          </w:p>
        </w:tc>
        <w:tc>
          <w:tcPr>
            <w:tcW w:w="1417" w:type="dxa"/>
            <w:vAlign w:val="bottom"/>
          </w:tcPr>
          <w:p w14:paraId="281A35AA">
            <w:pPr>
              <w:ind w:firstLine="0" w:firstLineChars="0"/>
              <w:jc w:val="center"/>
              <w:rPr>
                <w:rFonts w:hint="default" w:ascii="Times New Roman Regular" w:hAnsi="Times New Roman Regular" w:cs="Times New Roman Regular"/>
              </w:rPr>
            </w:pPr>
          </w:p>
        </w:tc>
        <w:tc>
          <w:tcPr>
            <w:tcW w:w="1417" w:type="dxa"/>
            <w:vAlign w:val="bottom"/>
          </w:tcPr>
          <w:p w14:paraId="4D5FFD3F">
            <w:pPr>
              <w:ind w:firstLine="0" w:firstLineChars="0"/>
              <w:jc w:val="center"/>
              <w:rPr>
                <w:rFonts w:hint="default" w:ascii="Times New Roman Regular" w:hAnsi="Times New Roman Regular" w:cs="Times New Roman Regular"/>
              </w:rPr>
            </w:pPr>
          </w:p>
        </w:tc>
        <w:tc>
          <w:tcPr>
            <w:tcW w:w="1417" w:type="dxa"/>
            <w:vAlign w:val="bottom"/>
          </w:tcPr>
          <w:p w14:paraId="6C79F152">
            <w:pPr>
              <w:ind w:firstLine="0" w:firstLineChars="0"/>
              <w:jc w:val="center"/>
              <w:rPr>
                <w:rFonts w:hint="default" w:ascii="Times New Roman Regular" w:hAnsi="Times New Roman Regular" w:cs="Times New Roman Regular"/>
              </w:rPr>
            </w:pPr>
          </w:p>
        </w:tc>
        <w:tc>
          <w:tcPr>
            <w:tcW w:w="2097" w:type="dxa"/>
            <w:vAlign w:val="bottom"/>
          </w:tcPr>
          <w:p w14:paraId="29C66B28">
            <w:pPr>
              <w:ind w:firstLine="0" w:firstLineChars="0"/>
              <w:jc w:val="center"/>
              <w:rPr>
                <w:rFonts w:hint="default" w:ascii="Times New Roman Regular" w:hAnsi="Times New Roman Regular" w:cs="Times New Roman Regular"/>
              </w:rPr>
            </w:pPr>
          </w:p>
        </w:tc>
      </w:tr>
    </w:tbl>
    <w:p w14:paraId="7C17B60D">
      <w:pPr>
        <w:ind w:firstLine="0" w:firstLineChars="0"/>
        <w:rPr>
          <w:rFonts w:hint="default" w:ascii="Times New Roman Regular" w:hAnsi="Times New Roman Regular" w:cs="Times New Roman Regular"/>
        </w:rPr>
      </w:pPr>
    </w:p>
    <w:p w14:paraId="0C45ECDD">
      <w:pPr>
        <w:pStyle w:val="14"/>
        <w:rPr>
          <w:rFonts w:hint="default" w:ascii="Times New Roman Regular" w:hAnsi="Times New Roman Regular" w:cs="Times New Roman Regular"/>
        </w:rPr>
      </w:pPr>
      <w:r>
        <w:rPr>
          <w:rFonts w:hint="default" w:ascii="Times New Roman Regular" w:hAnsi="Times New Roman Regular" w:cs="Times New Roman Regular"/>
        </w:rP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26AB750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4DF70A1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参考文献类型</w:t>
            </w:r>
          </w:p>
        </w:tc>
        <w:tc>
          <w:tcPr>
            <w:tcW w:w="1764" w:type="dxa"/>
            <w:vAlign w:val="bottom"/>
          </w:tcPr>
          <w:p w14:paraId="503A345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763" w:type="dxa"/>
            <w:vAlign w:val="bottom"/>
          </w:tcPr>
          <w:p w14:paraId="73033E1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762" w:type="dxa"/>
            <w:vAlign w:val="bottom"/>
          </w:tcPr>
          <w:p w14:paraId="5EC0225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图书</w:t>
            </w:r>
          </w:p>
        </w:tc>
        <w:tc>
          <w:tcPr>
            <w:tcW w:w="1764" w:type="dxa"/>
            <w:vAlign w:val="bottom"/>
          </w:tcPr>
          <w:p w14:paraId="7259EBC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r>
      <w:tr w14:paraId="06AB3C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6CEAE30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类型标识</w:t>
            </w:r>
          </w:p>
        </w:tc>
        <w:tc>
          <w:tcPr>
            <w:tcW w:w="1764" w:type="dxa"/>
            <w:vAlign w:val="bottom"/>
          </w:tcPr>
          <w:p w14:paraId="47EEACC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763" w:type="dxa"/>
            <w:vAlign w:val="bottom"/>
          </w:tcPr>
          <w:p w14:paraId="4345AC5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762" w:type="dxa"/>
            <w:vAlign w:val="bottom"/>
          </w:tcPr>
          <w:p w14:paraId="4D15083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764" w:type="dxa"/>
            <w:vAlign w:val="bottom"/>
          </w:tcPr>
          <w:p w14:paraId="279CEEF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bl>
    <w:p w14:paraId="4B59873F">
      <w:pPr>
        <w:ind w:firstLine="0" w:firstLineChars="0"/>
        <w:rPr>
          <w:rFonts w:hint="default" w:ascii="Times New Roman Regular" w:hAnsi="Times New Roman Regular" w:cs="Times New Roman Regular"/>
        </w:rPr>
      </w:pPr>
    </w:p>
    <w:p w14:paraId="45BE819D">
      <w:pPr>
        <w:pStyle w:val="14"/>
        <w:rPr>
          <w:rFonts w:hint="default" w:ascii="Times New Roman Regular" w:hAnsi="Times New Roman Regular" w:cs="Times New Roman Regular"/>
        </w:rPr>
      </w:pPr>
      <w:r>
        <w:rPr>
          <w:rFonts w:hint="default" w:ascii="Times New Roman Regular" w:hAnsi="Times New Roman Regular" w:cs="Times New Roman Regular"/>
        </w:rP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41BB6B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14:paraId="6E3CB4C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非纸张型载体</w:t>
            </w:r>
          </w:p>
        </w:tc>
        <w:tc>
          <w:tcPr>
            <w:tcW w:w="1740" w:type="dxa"/>
            <w:vAlign w:val="bottom"/>
          </w:tcPr>
          <w:p w14:paraId="3CB39FA8">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磁带</w:t>
            </w:r>
          </w:p>
        </w:tc>
        <w:tc>
          <w:tcPr>
            <w:tcW w:w="1770" w:type="dxa"/>
            <w:vAlign w:val="bottom"/>
          </w:tcPr>
          <w:p w14:paraId="2873E5D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磁盘</w:t>
            </w:r>
          </w:p>
        </w:tc>
        <w:tc>
          <w:tcPr>
            <w:tcW w:w="1755" w:type="dxa"/>
            <w:vAlign w:val="bottom"/>
          </w:tcPr>
          <w:p w14:paraId="4D9A9C18">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光盘</w:t>
            </w:r>
          </w:p>
        </w:tc>
        <w:tc>
          <w:tcPr>
            <w:tcW w:w="1725" w:type="dxa"/>
            <w:vAlign w:val="bottom"/>
          </w:tcPr>
          <w:p w14:paraId="2BAA4A6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联机网络</w:t>
            </w:r>
          </w:p>
        </w:tc>
      </w:tr>
      <w:tr w14:paraId="6E5398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35514B1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载体类型标识</w:t>
            </w:r>
          </w:p>
        </w:tc>
        <w:tc>
          <w:tcPr>
            <w:tcW w:w="1740" w:type="dxa"/>
            <w:vAlign w:val="bottom"/>
          </w:tcPr>
          <w:p w14:paraId="44CE81C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MT</w:t>
            </w:r>
          </w:p>
        </w:tc>
        <w:tc>
          <w:tcPr>
            <w:tcW w:w="1770" w:type="dxa"/>
            <w:vAlign w:val="bottom"/>
          </w:tcPr>
          <w:p w14:paraId="315598E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DK</w:t>
            </w:r>
          </w:p>
        </w:tc>
        <w:tc>
          <w:tcPr>
            <w:tcW w:w="1755" w:type="dxa"/>
            <w:vAlign w:val="bottom"/>
          </w:tcPr>
          <w:p w14:paraId="0151D6A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CD</w:t>
            </w:r>
          </w:p>
        </w:tc>
        <w:tc>
          <w:tcPr>
            <w:tcW w:w="1725" w:type="dxa"/>
            <w:vAlign w:val="bottom"/>
          </w:tcPr>
          <w:p w14:paraId="1219489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OL</w:t>
            </w:r>
          </w:p>
        </w:tc>
      </w:tr>
    </w:tbl>
    <w:p w14:paraId="36514E7B">
      <w:pPr>
        <w:ind w:firstLine="0" w:firstLineChars="0"/>
        <w:rPr>
          <w:rFonts w:hint="default" w:ascii="Times New Roman Regular" w:hAnsi="Times New Roman Regular" w:cs="Times New Roman Regular"/>
        </w:rPr>
      </w:pPr>
    </w:p>
    <w:p w14:paraId="05565DDE">
      <w:pPr>
        <w:ind w:firstLine="480"/>
        <w:rPr>
          <w:rFonts w:hint="default" w:ascii="Times New Roman Regular" w:hAnsi="Times New Roman Regular" w:cs="Times New Roman Regular"/>
        </w:rPr>
      </w:pPr>
      <w:r>
        <w:rPr>
          <w:rFonts w:hint="default" w:ascii="Times New Roman Regular" w:hAnsi="Times New Roman Regular" w:cs="Times New Roman Regular"/>
        </w:rPr>
        <w:t>5）著录格式其他说明：原本就缺少某一项时，可将该项连同与其对应的标点符号一起略去；页码不可省略，起止页码间用“-”相隔，不同的引用范围间用“，”相隔。</w:t>
      </w:r>
    </w:p>
    <w:p w14:paraId="718F0140">
      <w:pPr>
        <w:pStyle w:val="3"/>
        <w:rPr>
          <w:rFonts w:hint="default" w:ascii="Times New Roman Regular" w:hAnsi="Times New Roman Regular" w:cs="Times New Roman Regular"/>
        </w:rPr>
      </w:pPr>
      <w:r>
        <w:rPr>
          <w:rFonts w:hint="default" w:ascii="Times New Roman Regular" w:hAnsi="Times New Roman Regular" w:cs="Times New Roman Regular"/>
          <w:lang w:eastAsia="zh-CN"/>
        </w:rPr>
        <w:t>（</w:t>
      </w:r>
      <w:r>
        <w:rPr>
          <w:rFonts w:hint="default" w:ascii="Times New Roman Regular" w:hAnsi="Times New Roman Regular" w:cs="Times New Roman Regular"/>
          <w:lang w:val="en-US" w:eastAsia="zh-CN"/>
        </w:rPr>
        <w:t>十</w:t>
      </w:r>
      <w:r>
        <w:rPr>
          <w:rFonts w:hint="default" w:ascii="Times New Roman Regular" w:hAnsi="Times New Roman Regular" w:cs="Times New Roman Regular"/>
          <w:lang w:eastAsia="zh-CN"/>
        </w:rPr>
        <w:t>）</w:t>
      </w:r>
      <w:r>
        <w:rPr>
          <w:rFonts w:hint="default" w:ascii="Times New Roman Regular" w:hAnsi="Times New Roman Regular" w:cs="Times New Roman Regular"/>
        </w:rPr>
        <w:t>附录</w:t>
      </w:r>
    </w:p>
    <w:p w14:paraId="532D6574">
      <w:pPr>
        <w:ind w:firstLine="480"/>
        <w:rPr>
          <w:rFonts w:hint="default" w:ascii="Times New Roman Regular" w:hAnsi="Times New Roman Regular" w:cs="Times New Roman Regular"/>
        </w:rPr>
      </w:pPr>
      <w:r>
        <w:rPr>
          <w:rFonts w:hint="default" w:ascii="Times New Roman Regular" w:hAnsi="Times New Roman Regular" w:cs="Times New Roman Regular"/>
        </w:rPr>
        <w:t>附录是正文主体的补充，并不是必须的。附录编号、附录标题各占一行，置于附录条文之上居中位置。每一个附录通常另起页，如果有多个较短的附录，也可接排。可采用大写拉丁字母或阿拉伯数字依序连续编号，如附录A、附录B，附录1、附录2等。</w:t>
      </w:r>
      <w:r>
        <w:rPr>
          <w:rFonts w:hint="default" w:ascii="Times New Roman Regular" w:hAnsi="Times New Roman Regular" w:cs="Times New Roman Regular"/>
          <w:color w:val="000000"/>
        </w:rPr>
        <w:t>“附录”二字间空一个汉字符位，隔一行编排正文主体部分。</w:t>
      </w:r>
    </w:p>
    <w:p w14:paraId="01C81D43">
      <w:pPr>
        <w:ind w:firstLine="480"/>
        <w:rPr>
          <w:rFonts w:hint="default" w:ascii="Times New Roman Regular" w:hAnsi="Times New Roman Regular" w:cs="Times New Roman Regular"/>
        </w:rPr>
      </w:pPr>
      <w:r>
        <w:rPr>
          <w:rFonts w:hint="default" w:ascii="Times New Roman Regular" w:hAnsi="Times New Roman Regular" w:cs="Times New Roman Regular"/>
        </w:rPr>
        <w:t>下列内容可作为附录编于论文后：由于篇幅过大，或取材于复制品而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2570857">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（十一）</w:t>
      </w:r>
      <w:r>
        <w:rPr>
          <w:rFonts w:hint="default" w:ascii="Times New Roman Regular" w:hAnsi="Times New Roman Regular" w:cs="Times New Roman Regular"/>
        </w:rPr>
        <w:t>致谢</w:t>
      </w:r>
    </w:p>
    <w:p w14:paraId="663AC6C8">
      <w:pPr>
        <w:ind w:firstLine="480"/>
        <w:rPr>
          <w:rFonts w:hint="default" w:ascii="Times New Roman Regular" w:hAnsi="Times New Roman Regular" w:cs="Times New Roman Regular"/>
        </w:rPr>
      </w:pPr>
      <w:r>
        <w:rPr>
          <w:rFonts w:hint="default" w:ascii="Times New Roman Regular" w:hAnsi="Times New Roman Regular" w:cs="Times New Roman Regular"/>
        </w:rPr>
        <w:t>致谢是作者对研究的进行和论文的写作中给予自己帮助的组织或个人表达感谢的文字记录，内容应客观、真实，语言宜诚恳、真挚、恰当，篇幅不超过二页纸。致谢不得</w:t>
      </w:r>
      <w:r>
        <w:rPr>
          <w:rFonts w:hint="eastAsia" w:ascii="Times New Roman Regular" w:hAnsi="Times New Roman Regular" w:cs="Times New Roman Regular"/>
          <w:lang w:eastAsia="zh-CN"/>
        </w:rPr>
        <w:t>泄露</w:t>
      </w:r>
      <w:r>
        <w:rPr>
          <w:rFonts w:hint="default" w:ascii="Times New Roman Regular" w:hAnsi="Times New Roman Regular" w:cs="Times New Roman Regular"/>
        </w:rPr>
        <w:t>他人隐私，也不得出现法律规定不能泄露的信息。</w:t>
      </w:r>
    </w:p>
    <w:p w14:paraId="1AA7AB56">
      <w:pPr>
        <w:ind w:firstLine="480"/>
        <w:rPr>
          <w:rFonts w:hint="default" w:ascii="Times New Roman Regular" w:hAnsi="Times New Roman Regular" w:cs="Times New Roman Regular"/>
        </w:rPr>
      </w:pPr>
      <w:r>
        <w:rPr>
          <w:rFonts w:hint="default" w:ascii="Times New Roman Regular" w:hAnsi="Times New Roman Regular" w:cs="Times New Roman Regular"/>
          <w:color w:val="000000"/>
        </w:rPr>
        <w:t>“致谢”二字间空一个汉字符位，隔一行编排正文主体部分。</w:t>
      </w:r>
    </w:p>
    <w:p w14:paraId="6700A41B">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（十二）</w:t>
      </w:r>
      <w:r>
        <w:rPr>
          <w:rFonts w:hint="default" w:ascii="Times New Roman Regular" w:hAnsi="Times New Roman Regular" w:cs="Times New Roman Regular"/>
        </w:rPr>
        <w:t>攻读博士/硕士学位期间取得的研究成果</w:t>
      </w:r>
    </w:p>
    <w:p w14:paraId="2A5278C9">
      <w:pPr>
        <w:ind w:firstLine="480"/>
        <w:rPr>
          <w:rFonts w:hint="default" w:ascii="Times New Roman Regular" w:hAnsi="Times New Roman Regular" w:cs="Times New Roman Regular"/>
        </w:rPr>
      </w:pPr>
      <w:r>
        <w:rPr>
          <w:rFonts w:hint="default" w:ascii="Times New Roman Regular" w:hAnsi="Times New Roman Regular" w:cs="Times New Roman Regular"/>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default" w:ascii="Times New Roman Regular" w:hAnsi="Times New Roman Regular" w:eastAsia="黑体" w:cs="Times New Roman Regular"/>
          <w:color w:val="000000"/>
          <w:kern w:val="2"/>
          <w:sz w:val="30"/>
          <w:szCs w:val="30"/>
          <w:lang w:val="en-US" w:eastAsia="zh-CN" w:bidi="ar-SA"/>
        </w:rPr>
        <w:t>（十</w:t>
      </w:r>
      <w:r>
        <w:rPr>
          <w:rFonts w:hint="eastAsia" w:ascii="Times New Roman Regular" w:hAnsi="Times New Roman Regular" w:eastAsia="黑体" w:cs="Times New Roman Regular"/>
          <w:color w:val="000000"/>
          <w:kern w:val="2"/>
          <w:sz w:val="30"/>
          <w:szCs w:val="30"/>
          <w:lang w:val="en-US" w:eastAsia="zh-CN" w:bidi="ar-SA"/>
        </w:rPr>
        <w:t>三</w:t>
      </w:r>
      <w:r>
        <w:rPr>
          <w:rFonts w:hint="default" w:ascii="Times New Roman Regular" w:hAnsi="Times New Roman Regular" w:eastAsia="黑体" w:cs="Times New Roman Regular"/>
          <w:color w:val="000000"/>
          <w:kern w:val="2"/>
          <w:sz w:val="30"/>
          <w:szCs w:val="30"/>
          <w:lang w:val="en-US" w:eastAsia="zh-CN" w:bidi="ar-SA"/>
        </w:rPr>
        <w:t>）</w:t>
      </w:r>
      <w:r>
        <w:rPr>
          <w:rFonts w:hint="eastAsia" w:ascii="Times New Roman" w:hAnsi="Times New Roman" w:eastAsia="黑体" w:cs="Times New Roman"/>
          <w:b w:val="0"/>
          <w:bCs w:val="0"/>
          <w:color w:val="000000"/>
          <w:kern w:val="2"/>
          <w:sz w:val="30"/>
          <w:szCs w:val="30"/>
          <w:lang w:val="en-US" w:eastAsia="zh-CN" w:bidi="ar-SA"/>
        </w:rPr>
        <w:t>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bookmarkStart w:id="0" w:name="_GoBack"/>
      <w:bookmarkEnd w:id="0"/>
    </w:p>
    <w:p w14:paraId="4FF9A3CF">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lang w:val="en-US" w:eastAsia="zh-CN"/>
        </w:rPr>
        <w:t>（十</w:t>
      </w:r>
      <w:r>
        <w:rPr>
          <w:rFonts w:hint="eastAsia" w:ascii="Times New Roman Regular" w:hAnsi="Times New Roman Regular" w:cs="Times New Roman Regular"/>
          <w:lang w:val="en-US" w:eastAsia="zh-CN"/>
        </w:rPr>
        <w:t>四</w:t>
      </w:r>
      <w:r>
        <w:rPr>
          <w:rFonts w:hint="default" w:ascii="Times New Roman Regular" w:hAnsi="Times New Roman Regular" w:cs="Times New Roman Regular"/>
          <w:lang w:val="en-US" w:eastAsia="zh-CN"/>
        </w:rPr>
        <w:t>）</w:t>
      </w:r>
      <w:r>
        <w:rPr>
          <w:rFonts w:hint="eastAsia" w:ascii="Times New Roman" w:hAnsi="Times New Roman" w:eastAsia="黑体" w:cs="Times New Roman"/>
          <w:b w:val="0"/>
          <w:bCs w:val="0"/>
          <w:color w:val="000000"/>
          <w:kern w:val="2"/>
          <w:sz w:val="30"/>
          <w:szCs w:val="30"/>
          <w:lang w:val="en-US" w:eastAsia="zh-CN" w:bidi="ar-SA"/>
        </w:rPr>
        <w:t>原创性声明</w:t>
      </w:r>
      <w:r>
        <w:rPr>
          <w:rFonts w:hint="default" w:ascii="Times New Roman Regular" w:hAnsi="Times New Roman Regular" w:cs="Times New Roman Regular"/>
          <w:color w:val="000000" w:themeColor="text1"/>
          <w14:textFill>
            <w14:solidFill>
              <w14:schemeClr w14:val="tx1"/>
            </w14:solidFill>
          </w14:textFill>
        </w:rPr>
        <w:t>和授权使用声明</w:t>
      </w:r>
    </w:p>
    <w:p w14:paraId="0F5C6ABF">
      <w:pPr>
        <w:ind w:firstLine="480"/>
        <w:rPr>
          <w:rFonts w:hint="default" w:ascii="Times New Roman Regular" w:hAnsi="Times New Roman Regular" w:cs="Times New Roman Regular"/>
          <w:color w:val="000000" w:themeColor="text1"/>
          <w14:textFill>
            <w14:solidFill>
              <w14:schemeClr w14:val="tx1"/>
            </w14:solidFill>
          </w14:textFill>
        </w:rPr>
        <w:sectPr>
          <w:footerReference r:id="rId16" w:type="default"/>
          <w:pgSz w:w="11906" w:h="16838"/>
          <w:pgMar w:top="1417" w:right="1417" w:bottom="1417" w:left="1417" w:header="851" w:footer="992" w:gutter="0"/>
          <w:pgNumType w:fmt="decimal"/>
          <w:cols w:space="0" w:num="1"/>
          <w:docGrid w:linePitch="312" w:charSpace="0"/>
        </w:sectPr>
      </w:pPr>
      <w:r>
        <w:rPr>
          <w:rFonts w:hint="default" w:ascii="Times New Roman Regular" w:hAnsi="Times New Roman Regular" w:cs="Times New Roman Regular"/>
          <w:color w:val="000000" w:themeColor="text1"/>
          <w14:textFill>
            <w14:solidFill>
              <w14:schemeClr w14:val="tx1"/>
            </w14:solidFill>
          </w14:textFill>
        </w:rPr>
        <w:t>学位论文原创性声明由论文作者亲笔签名，使用授权声明由论文作者、导师亲笔签名，两个声明放置于同一页。</w:t>
      </w:r>
    </w:p>
    <w:p w14:paraId="33B7C66E">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五、</w:t>
      </w:r>
      <w:r>
        <w:rPr>
          <w:rFonts w:hint="default" w:ascii="Times New Roman Regular" w:hAnsi="Times New Roman Regular" w:cs="Times New Roman Regular"/>
        </w:rPr>
        <w:t>论文印刷与装订</w:t>
      </w:r>
    </w:p>
    <w:p w14:paraId="630EA6E2">
      <w:pPr>
        <w:ind w:firstLine="480"/>
        <w:rPr>
          <w:rFonts w:hint="default" w:ascii="Times New Roman Regular" w:hAnsi="Times New Roman Regular" w:cs="Times New Roman Regular"/>
          <w:color w:val="000000" w:themeColor="text1"/>
          <w:lang w:val="en-US" w:eastAsia="zh-CN"/>
          <w14:textFill>
            <w14:solidFill>
              <w14:schemeClr w14:val="tx1"/>
            </w14:solidFill>
          </w14:textFill>
        </w:rPr>
      </w:pPr>
    </w:p>
    <w:p w14:paraId="7DDDD813">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（一）</w:t>
      </w:r>
      <w:r>
        <w:rPr>
          <w:rFonts w:hint="default" w:ascii="Times New Roman Regular" w:hAnsi="Times New Roman Regular" w:cs="Times New Roman Regular"/>
          <w:color w:val="000000" w:themeColor="text1"/>
          <w14:textFill>
            <w14:solidFill>
              <w14:schemeClr w14:val="tx1"/>
            </w14:solidFill>
          </w14:textFill>
        </w:rPr>
        <w:t>论文书脊</w:t>
      </w:r>
    </w:p>
    <w:p w14:paraId="36694759">
      <w:pPr>
        <w:ind w:firstLine="48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为便于学位论文的管理，装订时应有清晰的论文书脊，书脊用小四号黑体，1.5倍行距。上方写学位授予单位名称和论文题目，下方写姓名和获学位年份批次，距上下边界均3 cm空白。</w:t>
      </w:r>
    </w:p>
    <w:p w14:paraId="40824F85">
      <w:pPr>
        <w:ind w:firstLine="480"/>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p>
    <w:p w14:paraId="6E43329B">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（二）</w:t>
      </w:r>
      <w:r>
        <w:rPr>
          <w:rFonts w:hint="default" w:ascii="Times New Roman Regular" w:hAnsi="Times New Roman Regular" w:cs="Times New Roman Regular"/>
          <w:color w:val="000000" w:themeColor="text1"/>
          <w14:textFill>
            <w14:solidFill>
              <w14:schemeClr w14:val="tx1"/>
            </w14:solidFill>
          </w14:textFill>
        </w:rPr>
        <w:t>论文印刷</w:t>
      </w:r>
    </w:p>
    <w:p w14:paraId="561A4EC2">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学位论文一律打印在标准A4（210×297 mm）纸上，幅面白色，纵向编排。</w:t>
      </w:r>
    </w:p>
    <w:p w14:paraId="64AE6BEC">
      <w:pPr>
        <w:ind w:firstLine="480"/>
        <w:rPr>
          <w:rFonts w:hint="default" w:ascii="Times New Roman Regular" w:hAnsi="Times New Roman Regular" w:cs="Times New Roman Regular"/>
        </w:rPr>
      </w:pPr>
      <w:r>
        <w:rPr>
          <w:rFonts w:hint="default" w:ascii="Times New Roman Regular" w:hAnsi="Times New Roman Regular" w:cs="Times New Roman Regular"/>
        </w:rPr>
        <w:t>封面、英文内封、答辩合格证明、原创性声明和使用授权书采用单面印刷，从中文摘要开始采用双面印刷，每章首页应在奇数页面（右页）。</w:t>
      </w:r>
    </w:p>
    <w:p w14:paraId="189EF199">
      <w:pPr>
        <w:pStyle w:val="3"/>
        <w:rPr>
          <w:rFonts w:hint="default" w:ascii="Times New Roman Regular" w:hAnsi="Times New Roman Regular" w:cs="Times New Roman Regular"/>
          <w:color w:val="000000" w:themeColor="text1"/>
          <w14:textFill>
            <w14:solidFill>
              <w14:schemeClr w14:val="tx1"/>
            </w14:solidFill>
          </w14:textFill>
        </w:rPr>
      </w:pPr>
      <w:r>
        <w:rPr>
          <w:rFonts w:hint="default" w:ascii="Times New Roman Regular" w:hAnsi="Times New Roman Regular" w:cs="Times New Roman Regular"/>
          <w:color w:val="000000" w:themeColor="text1"/>
          <w:lang w:val="en-US" w:eastAsia="zh-CN"/>
          <w14:textFill>
            <w14:solidFill>
              <w14:schemeClr w14:val="tx1"/>
            </w14:solidFill>
          </w14:textFill>
        </w:rPr>
        <w:t>（三）</w:t>
      </w:r>
      <w:r>
        <w:rPr>
          <w:rFonts w:hint="default" w:ascii="Times New Roman Regular" w:hAnsi="Times New Roman Regular" w:cs="Times New Roman Regular"/>
          <w:color w:val="000000" w:themeColor="text1"/>
          <w14:textFill>
            <w14:solidFill>
              <w14:schemeClr w14:val="tx1"/>
            </w14:solidFill>
          </w14:textFill>
        </w:rPr>
        <w:t>装订</w:t>
      </w:r>
    </w:p>
    <w:p w14:paraId="415B7882">
      <w:pPr>
        <w:ind w:firstLine="480"/>
        <w:rPr>
          <w:rFonts w:hint="default" w:ascii="Times New Roman Regular" w:hAnsi="Times New Roman Regular" w:cs="Times New Roman Regula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rFonts w:hint="default" w:ascii="Times New Roman Regular" w:hAnsi="Times New Roman Regular" w:cs="Times New Roman Regula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p>
    <w:p w14:paraId="6963A404">
      <w:pPr>
        <w:pStyle w:val="2"/>
        <w:rPr>
          <w:rFonts w:hint="default" w:ascii="Times New Roman Regular" w:hAnsi="Times New Roman Regular" w:cs="Times New Roman Regular"/>
        </w:rPr>
      </w:pPr>
      <w:r>
        <w:rPr>
          <w:rFonts w:hint="default" w:ascii="Times New Roman Regular" w:hAnsi="Times New Roman Regular" w:cs="Times New Roman Regular"/>
          <w:lang w:val="en-US" w:eastAsia="zh-CN"/>
        </w:rPr>
        <w:t>六、</w:t>
      </w:r>
      <w:r>
        <w:rPr>
          <w:rFonts w:hint="default" w:ascii="Times New Roman Regular" w:hAnsi="Times New Roman Regular" w:cs="Times New Roman Regular"/>
        </w:rPr>
        <w:t>报送要求</w:t>
      </w:r>
    </w:p>
    <w:p w14:paraId="02AA4CF5">
      <w:pPr>
        <w:ind w:firstLine="480"/>
        <w:jc w:val="left"/>
        <w:rPr>
          <w:rFonts w:hint="default" w:ascii="Times New Roman Regular" w:hAnsi="Times New Roman Regular" w:cs="Times New Roman Regular"/>
        </w:rPr>
      </w:pPr>
    </w:p>
    <w:p w14:paraId="11C1A769">
      <w:pPr>
        <w:ind w:firstLine="480"/>
        <w:jc w:val="left"/>
        <w:rPr>
          <w:rFonts w:hint="default" w:ascii="Times New Roman Regular" w:hAnsi="Times New Roman Regular" w:cs="Times New Roman Regular"/>
        </w:rPr>
      </w:pPr>
      <w:r>
        <w:rPr>
          <w:rFonts w:hint="default" w:ascii="Times New Roman Regular" w:hAnsi="Times New Roman Regular" w:cs="Times New Roman Regular"/>
        </w:rPr>
        <w:t>答辩通过后的学位论文终稿，学位申请人员除按要求提交给学院研工办外，还需自行提交给校图书馆（含纸质版和电子版，提交完成后才能办理离校手续）。</w:t>
      </w:r>
    </w:p>
    <w:p w14:paraId="762D4FF4">
      <w:pPr>
        <w:ind w:firstLine="480"/>
        <w:jc w:val="left"/>
        <w:rPr>
          <w:rFonts w:hint="default" w:ascii="Times New Roman Regular" w:hAnsi="Times New Roman Regular" w:cs="Times New Roman Regular"/>
        </w:rPr>
      </w:pPr>
      <w:r>
        <w:rPr>
          <w:rFonts w:hint="default" w:ascii="Times New Roman Regular" w:hAnsi="Times New Roman Regular" w:cs="Times New Roman Regular"/>
        </w:rPr>
        <w:t>请登陆华南师范大学图书馆主页，点击“学位论文提交”，仔细阅读提交说明后，点击“在线提交”，登录学校统一认证后进入提交系统。</w:t>
      </w:r>
    </w:p>
    <w:p w14:paraId="286BC03C">
      <w:pPr>
        <w:ind w:firstLine="480"/>
        <w:rPr>
          <w:rFonts w:hint="default" w:ascii="Times New Roman Regular" w:hAnsi="Times New Roman Regular" w:cs="Times New Roman Regular"/>
        </w:rPr>
      </w:pPr>
      <w:r>
        <w:rPr>
          <w:rFonts w:hint="default" w:ascii="Times New Roman Regular" w:hAnsi="Times New Roman Regular" w:cs="Times New Roman Regular"/>
        </w:rPr>
        <w:t>（1）提交入口：</w:t>
      </w:r>
      <w:r>
        <w:rPr>
          <w:rFonts w:hint="default" w:ascii="Times New Roman Regular" w:hAnsi="Times New Roman Regular" w:cs="Times New Roman Regular"/>
        </w:rPr>
        <w:fldChar w:fldCharType="begin"/>
      </w:r>
      <w:r>
        <w:rPr>
          <w:rFonts w:hint="default" w:ascii="Times New Roman Regular" w:hAnsi="Times New Roman Regular" w:cs="Times New Roman Regular"/>
        </w:rPr>
        <w:instrText xml:space="preserve"> HYPERLINK "https://lib.scnu.edu.cn/s" </w:instrText>
      </w:r>
      <w:r>
        <w:rPr>
          <w:rFonts w:hint="default" w:ascii="Times New Roman Regular" w:hAnsi="Times New Roman Regular" w:cs="Times New Roman Regular"/>
        </w:rPr>
        <w:fldChar w:fldCharType="separate"/>
      </w:r>
      <w:r>
        <w:rPr>
          <w:rFonts w:hint="default" w:ascii="Times New Roman Regular" w:hAnsi="Times New Roman Regular" w:cs="Times New Roman Regular"/>
        </w:rPr>
        <w:t>https://lib.scnu.edu.cn/s</w:t>
      </w:r>
      <w:r>
        <w:rPr>
          <w:rFonts w:hint="default" w:ascii="Times New Roman Regular" w:hAnsi="Times New Roman Regular" w:cs="Times New Roman Regular"/>
        </w:rPr>
        <w:fldChar w:fldCharType="end"/>
      </w:r>
      <w:r>
        <w:rPr>
          <w:rFonts w:hint="default" w:ascii="Times New Roman Regular" w:hAnsi="Times New Roman Regular" w:cs="Times New Roman Regular"/>
        </w:rPr>
        <w:t>ervices/lunwentijiao/。</w:t>
      </w:r>
    </w:p>
    <w:p w14:paraId="5F4EA260">
      <w:pPr>
        <w:ind w:firstLine="480"/>
        <w:rPr>
          <w:rFonts w:hint="default" w:ascii="Times New Roman Regular" w:hAnsi="Times New Roman Regular" w:cs="Times New Roman Regular"/>
        </w:rPr>
      </w:pPr>
      <w:r>
        <w:rPr>
          <w:rFonts w:hint="default" w:ascii="Times New Roman Regular" w:hAnsi="Times New Roman Regular" w:cs="Times New Roman Regular"/>
        </w:rPr>
        <w:t>（2）如有问题可向校图书馆咨询，咨询电话：020-85214543-803，联系人：龙老师，E-mail：</w:t>
      </w:r>
      <w:r>
        <w:rPr>
          <w:rFonts w:hint="default" w:ascii="Times New Roman Regular" w:hAnsi="Times New Roman Regular" w:cs="Times New Roman Regular"/>
        </w:rPr>
        <w:fldChar w:fldCharType="begin"/>
      </w:r>
      <w:r>
        <w:rPr>
          <w:rFonts w:hint="default" w:ascii="Times New Roman Regular" w:hAnsi="Times New Roman Regular" w:cs="Times New Roman Regular"/>
        </w:rPr>
        <w:instrText xml:space="preserve"> HYPERLINK "mailto:liblwtj@scnu.edu.cn。" </w:instrText>
      </w:r>
      <w:r>
        <w:rPr>
          <w:rFonts w:hint="default" w:ascii="Times New Roman Regular" w:hAnsi="Times New Roman Regular" w:cs="Times New Roman Regular"/>
        </w:rPr>
        <w:fldChar w:fldCharType="separate"/>
      </w:r>
      <w:r>
        <w:rPr>
          <w:rFonts w:hint="default" w:ascii="Times New Roman Regular" w:hAnsi="Times New Roman Regular" w:cs="Times New Roman Regular"/>
        </w:rPr>
        <w:t>liblwtj@scnu.edu.cn。</w:t>
      </w:r>
      <w:r>
        <w:rPr>
          <w:rFonts w:hint="default" w:ascii="Times New Roman Regular" w:hAnsi="Times New Roman Regular" w:cs="Times New Roman Regular"/>
        </w:rPr>
        <w:fldChar w:fldCharType="end"/>
      </w:r>
    </w:p>
    <w:p w14:paraId="5EBADE6D">
      <w:pPr>
        <w:ind w:firstLine="480"/>
        <w:rPr>
          <w:rFonts w:hint="default" w:ascii="Times New Roman Regular" w:hAnsi="Times New Roman Regular" w:cs="Times New Roman Regular"/>
        </w:rPr>
      </w:pPr>
      <w:r>
        <w:rPr>
          <w:rFonts w:hint="default" w:ascii="Times New Roman Regular" w:hAnsi="Times New Roman Regular" w:cs="Times New Roman Regular"/>
        </w:rPr>
        <w:t>学生自行提交给图书馆的学位论文（含电子版）将用于学校图书档案建设及相关部门学位论文抽检。提交给学院研工办的学位论文将最终提交给学校档案馆以及教育部学位中心、省学位办官方指定的学位论文信息采集机构（用于学位论文抽检），请确保所提交学位论文为同一最终版本。</w:t>
      </w:r>
    </w:p>
    <w:p w14:paraId="5A559852">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密级分为：公开、内部、涉密。目前我校无涉密学位论文，论文首页上请勿填写涉密。涉密学位论文严格要求“先审批后撰写原则”，开题、写作、送审等需要严格遵循相关文件要求，并且解密后全部必须参加教育部博士学位论文和广东省硕士学位论文的学位论文抽检。</w:t>
      </w:r>
    </w:p>
    <w:p w14:paraId="56B833DD">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（一）</w:t>
      </w:r>
      <w:r>
        <w:rPr>
          <w:rFonts w:hint="default" w:ascii="Times New Roman Regular" w:hAnsi="Times New Roman Regular" w:cs="Times New Roman Regular"/>
        </w:rPr>
        <w:t>电子版学位论文格式要求</w:t>
      </w:r>
    </w:p>
    <w:p w14:paraId="16AC2F14">
      <w:pPr>
        <w:ind w:firstLine="480"/>
        <w:rPr>
          <w:rFonts w:hint="default" w:ascii="Times New Roman Regular" w:hAnsi="Times New Roman Regular" w:cs="Times New Roman Regular"/>
        </w:rPr>
      </w:pPr>
      <w:r>
        <w:rPr>
          <w:rFonts w:hint="default" w:ascii="Times New Roman Regular" w:hAnsi="Times New Roman Regular" w:cs="Times New Roman Regular"/>
        </w:rPr>
        <w:t>PDF格式，以“学号姓名”命名。</w:t>
      </w:r>
    </w:p>
    <w:p w14:paraId="02F19CB2">
      <w:pPr>
        <w:ind w:firstLine="480"/>
        <w:rPr>
          <w:rFonts w:hint="default" w:ascii="Times New Roman Regular" w:hAnsi="Times New Roman Regular" w:cs="Times New Roman Regular"/>
        </w:rPr>
      </w:pPr>
      <w:r>
        <w:rPr>
          <w:rFonts w:hint="default" w:ascii="Times New Roman Regular" w:hAnsi="Times New Roman Regular" w:cs="Times New Roman Regular"/>
        </w:rPr>
        <w:t>完整的电子版学位论文组成及顺序为：封面、答辩合格证明（导师签字、学院盖章的彩色扫描件）、论文各部分内容、原创性声明和授权声明（作者及导师签字的彩色扫描件）</w:t>
      </w:r>
    </w:p>
    <w:p w14:paraId="1BCFD10B">
      <w:pPr>
        <w:ind w:firstLine="480"/>
        <w:rPr>
          <w:rFonts w:hint="default" w:ascii="Times New Roman Regular" w:hAnsi="Times New Roman Regular" w:cs="Times New Roman Regular"/>
        </w:rPr>
      </w:pPr>
      <w:r>
        <w:rPr>
          <w:rFonts w:hint="default" w:ascii="Times New Roman Regular" w:hAnsi="Times New Roman Regular" w:cs="Times New Roman Regular"/>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UDC”不填写外，其它字段都要填写，密级填写“公开”，日期用阿拉伯数字填写完整。</w:t>
      </w:r>
    </w:p>
    <w:p w14:paraId="43A957B8">
      <w:pPr>
        <w:pStyle w:val="3"/>
        <w:rPr>
          <w:rFonts w:hint="default" w:ascii="Times New Roman Regular" w:hAnsi="Times New Roman Regular" w:cs="Times New Roman Regular"/>
        </w:rPr>
      </w:pPr>
      <w:r>
        <w:rPr>
          <w:rFonts w:hint="default" w:ascii="Times New Roman Regular" w:hAnsi="Times New Roman Regular" w:cs="Times New Roman Regular"/>
          <w:lang w:val="en-US" w:eastAsia="zh-CN"/>
        </w:rPr>
        <w:t>（二）</w:t>
      </w:r>
      <w:r>
        <w:rPr>
          <w:rFonts w:hint="default" w:ascii="Times New Roman Regular" w:hAnsi="Times New Roman Regular" w:cs="Times New Roman Regular"/>
        </w:rPr>
        <w:t>纸版学位论文格式要求</w:t>
      </w:r>
    </w:p>
    <w:p w14:paraId="7A6B5794">
      <w:pPr>
        <w:ind w:firstLine="480"/>
        <w:rPr>
          <w:rFonts w:hint="default" w:ascii="Times New Roman Regular" w:hAnsi="Times New Roman Regular" w:cs="Times New Roman Regular"/>
        </w:rPr>
      </w:pPr>
      <w:r>
        <w:rPr>
          <w:rFonts w:hint="default" w:ascii="Times New Roman Regular" w:hAnsi="Times New Roman Regular" w:cs="Times New Roman Regular"/>
        </w:rPr>
        <w:t>封面需使用学校统一印制的硕博士学位论文封面（学术型和专业型封面内容不一样，港澳台、留学生也不一样），可到研究生院302领取，并到打印店套打。</w:t>
      </w:r>
    </w:p>
    <w:p w14:paraId="27D4EE26">
      <w:pPr>
        <w:ind w:firstLine="480"/>
        <w:rPr>
          <w:rFonts w:hint="default" w:ascii="Times New Roman Regular" w:hAnsi="Times New Roman Regular" w:cs="Times New Roman Regular"/>
        </w:rPr>
      </w:pPr>
      <w:r>
        <w:rPr>
          <w:rFonts w:hint="default" w:ascii="Times New Roman Regular" w:hAnsi="Times New Roman Regular" w:cs="Times New Roman Regular"/>
        </w:rPr>
        <w:t>书脊位置需要有：论文题目，姓名，获学位年份等信息，对应打上：华南师范大学博士学位论文，题目，姓名，202*年冬季或夏季。书脊底部请留3 cm空白。</w:t>
      </w:r>
    </w:p>
    <w:p w14:paraId="3ACF3616">
      <w:pPr>
        <w:ind w:firstLine="480"/>
        <w:rPr>
          <w:rFonts w:hint="default" w:ascii="Times New Roman Regular" w:hAnsi="Times New Roman Regular" w:cs="Times New Roman Regular"/>
          <w:kern w:val="32"/>
        </w:rPr>
      </w:pPr>
      <w:r>
        <w:rPr>
          <w:rFonts w:hint="default" w:ascii="Times New Roman Regular" w:hAnsi="Times New Roman Regular" w:cs="Times New Roman Regular"/>
        </w:rPr>
        <w:t>完整的纸质版学位论文组成及装订顺序为：封面、答辩合格证明（导师签字、学院盖章的原件）、论文各部分内容、原创性声明和授权声明（作者及导师签字）。</w:t>
      </w:r>
    </w:p>
    <w:p w14:paraId="686A965A">
      <w:pPr>
        <w:ind w:firstLine="480"/>
        <w:rPr>
          <w:rFonts w:hint="default" w:ascii="Times New Roman Regular" w:hAnsi="Times New Roman Regular" w:cs="Times New Roman Regular"/>
        </w:rPr>
        <w:sectPr>
          <w:headerReference r:id="rId17" w:type="default"/>
          <w:footerReference r:id="rId18" w:type="default"/>
          <w:pgSz w:w="11906" w:h="16838"/>
          <w:pgMar w:top="1417" w:right="1417" w:bottom="1417" w:left="1417" w:header="851" w:footer="992" w:gutter="0"/>
          <w:pgNumType w:fmt="decimal"/>
          <w:cols w:space="0" w:num="1"/>
          <w:docGrid w:linePitch="312" w:charSpace="0"/>
        </w:sectPr>
      </w:pPr>
    </w:p>
    <w:p w14:paraId="4C8D0C9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sz w:val="28"/>
          <w:szCs w:val="28"/>
        </w:rPr>
      </w:pPr>
      <w:r>
        <w:rPr>
          <w:rFonts w:hint="default" w:ascii="Times New Roman Bold" w:hAnsi="Times New Roman Bold" w:cs="Times New Roman Bold"/>
          <w:b/>
          <w:sz w:val="28"/>
          <w:szCs w:val="28"/>
        </w:rPr>
        <w:t>附件一：各类型学位论文的基本要求</w:t>
      </w:r>
    </w:p>
    <w:p w14:paraId="1903854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一、</w:t>
      </w:r>
      <w:r>
        <w:rPr>
          <w:rFonts w:hint="default" w:ascii="Times New Roman Bold" w:hAnsi="Times New Roman Bold" w:cs="Times New Roman Bold"/>
          <w:b/>
          <w:bCs/>
          <w:sz w:val="28"/>
          <w:szCs w:val="28"/>
        </w:rPr>
        <w:t>MPA案例分析型论文的基本要求</w:t>
      </w:r>
    </w:p>
    <w:p w14:paraId="524F51C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案例分析型论文的选题</w:t>
      </w:r>
    </w:p>
    <w:p w14:paraId="40C652C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案例分析型论文应针对公共管理实践的典型事件，主要采用实证调研与数据挖掘等方式获取资料与数据，形成完整的案例描述，并基于公共管理的理论和方法对案例进行深入分析，分析案例的成因，提出案例的解决方案，总结案例的经验教训以及理论提炼与拓展，提供公共管理的实践经验材料与理论和方法支持。</w:t>
      </w:r>
    </w:p>
    <w:p w14:paraId="7CDBF6E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案例分析型论文的构成</w:t>
      </w:r>
    </w:p>
    <w:p w14:paraId="45A15B2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案例分析型论文正文应包括绪论、案例描述、案例分析、研究发现或结论四个部分。</w:t>
      </w:r>
    </w:p>
    <w:p w14:paraId="2688861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0D1FFE7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提出案例选题的背景、目的与意义；评述相关主题的国内外研究进展，阐明所选取案例的代表性或典型性；提炼研究的问题与内容；建立分析框架及选取研究方法。</w:t>
      </w:r>
    </w:p>
    <w:p w14:paraId="798AE3D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2.案例描述</w:t>
      </w:r>
    </w:p>
    <w:p w14:paraId="5098A5C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简述案例发生的背景和案例获取的主要渠道；介绍案例的时间、地点、人物和事件及其经过，可以按照时间顺序或者事件发生的逻辑关联，描述案例事件的起因和演化。案例描述的整体篇幅不超过全文的30%。</w:t>
      </w:r>
    </w:p>
    <w:p w14:paraId="6B85408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3.案例分析</w:t>
      </w:r>
    </w:p>
    <w:p w14:paraId="291ACB7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基于建立起来分析框架及选取的研究方法，展开对案例的深入分析，分析案例及其问题的成因，总结案例的经验教训，提出案例的解决方案以及成功经验可推广可复制的路径等。</w:t>
      </w:r>
    </w:p>
    <w:p w14:paraId="060001C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4.研究发现或结论</w:t>
      </w:r>
    </w:p>
    <w:p w14:paraId="386D998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对本案例进行总结。在提炼解决本案例或者同类案例问题的基础上，对案例相关的实践、政策和理论问题进行深化或拓展性思考。</w:t>
      </w:r>
    </w:p>
    <w:p w14:paraId="2658F9A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案例分析型论文的其他要求</w:t>
      </w:r>
    </w:p>
    <w:p w14:paraId="670E8BF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1.案例所反映的内容必须真实有效，必须有作者收集的第一手资料、访谈内容或统计数据。</w:t>
      </w:r>
    </w:p>
    <w:p w14:paraId="1482D74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2.所选案例必须具有一定的典型性和代表性，若涉及案例调查单位(案主)利益或对案主产生影响，应当取得案主的同意。</w:t>
      </w:r>
    </w:p>
    <w:p w14:paraId="620C849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3.案例分析型论文的字体、字号等文本格式规范参照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专业硕士学位论文的标准执行。</w:t>
      </w:r>
    </w:p>
    <w:p w14:paraId="05692C8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4.案例分析型论文的正文原则上不少于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05A286F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二、</w:t>
      </w:r>
      <w:r>
        <w:rPr>
          <w:rFonts w:hint="default" w:ascii="Times New Roman Bold" w:hAnsi="Times New Roman Bold" w:cs="Times New Roman Bold"/>
          <w:b/>
          <w:bCs/>
          <w:sz w:val="28"/>
          <w:szCs w:val="28"/>
        </w:rPr>
        <w:t>MPA调研报告型论文的基本要求</w:t>
      </w:r>
    </w:p>
    <w:p w14:paraId="1BB4095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调研报告型论文的选题</w:t>
      </w:r>
    </w:p>
    <w:p w14:paraId="375BA07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调研报告型论文是以公共管理实践中的某项工作、存在的某类问题、发生的某个事件为研究对象，运用科学的研究方法(定性或定量),对某项工作、某类问题或某个事件进行了解、梳理，并将了解到的全部情况和 材料进行“去粗取精、去伪存真、由此及彼、由表及里”的分析研究，揭示出本质，寻找出规律，总结出经验，得出研究结论，为公共管理实践提供理论、经验和方法支持。</w:t>
      </w:r>
    </w:p>
    <w:p w14:paraId="4813784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调研报告型论文的构成</w:t>
      </w:r>
    </w:p>
    <w:p w14:paraId="67B697C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调研报告型论文正文应包括绪论、调查研究设计、调研结果描述、调研结果分析、对策建议和附录六个部分。</w:t>
      </w:r>
    </w:p>
    <w:p w14:paraId="1B3F15B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62FD28B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提出调研专题的背景、目的与意义，即为什么对这个专题(工作、事件或问题)进行调查研究；对国内外已有研究成果进行文献综述与评价；提炼调研的问题与内容；建立分析框架以及选取研究方法。</w:t>
      </w:r>
    </w:p>
    <w:p w14:paraId="29444E4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2.调查研究设计</w:t>
      </w:r>
    </w:p>
    <w:p w14:paraId="4F0D139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介绍调查的时间、地点、对象、范围，阐明调查对象的选取和调研过程；介绍采用的调研手段或方法，如问卷调查、个案研究、访谈调查、数据挖掘等，对调查的信度与效度进行检验；说明调查的环节、重点、难点等。</w:t>
      </w:r>
    </w:p>
    <w:p w14:paraId="1BFE8F9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3.调研结果描述</w:t>
      </w:r>
    </w:p>
    <w:p w14:paraId="5405660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对调查结果进行初步描述性分析，呈现调查得到的基本数据、重要事实、总体状况，为总结分析、查找原因、提出对策建议做好基础性准备工作。</w:t>
      </w:r>
    </w:p>
    <w:p w14:paraId="48A37F6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4.调研结果分析</w:t>
      </w:r>
    </w:p>
    <w:p w14:paraId="4413E14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运用公共管理的相关理论或方法对调查结果进行深入分析，或总结经验或揭示规律或发现问题，并运用调查的数据和材料对成因进行分析。</w:t>
      </w:r>
    </w:p>
    <w:p w14:paraId="1BAE7A1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5.对策建议</w:t>
      </w:r>
    </w:p>
    <w:p w14:paraId="4867C03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基于调查结果分析，或将经验进行升华并提出可推广可复制的价值与路径；或针对存在的问题及成因，提出有针对性</w:t>
      </w:r>
      <w:r>
        <w:rPr>
          <w:rFonts w:hint="eastAsia" w:ascii="Times New Roman Bold" w:hAnsi="Times New Roman Bold" w:cs="Times New Roman Bold"/>
          <w:lang w:eastAsia="zh-CN"/>
        </w:rPr>
        <w:t>地</w:t>
      </w:r>
      <w:r>
        <w:rPr>
          <w:rFonts w:hint="eastAsia" w:ascii="Times New Roman Bold" w:hAnsi="Times New Roman Bold" w:cs="Times New Roman Bold"/>
          <w:lang w:val="en-US" w:eastAsia="zh-CN"/>
        </w:rPr>
        <w:t>的</w:t>
      </w:r>
      <w:r>
        <w:rPr>
          <w:rFonts w:hint="default" w:ascii="Times New Roman Bold" w:hAnsi="Times New Roman Bold" w:cs="Times New Roman Bold"/>
        </w:rPr>
        <w:t>解决与改进措施。对策建议要有一定的可行性和适用性。</w:t>
      </w:r>
    </w:p>
    <w:p w14:paraId="3DB4E52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调研报告型论文的其他要求</w:t>
      </w:r>
    </w:p>
    <w:p w14:paraId="3ABD7FD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1.调研报告型论文的字体、字号等文本格式规范参照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专业硕士学位论文的标准执行。</w:t>
      </w:r>
    </w:p>
    <w:p w14:paraId="6903842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2.调研报告型论文必须有附录资料。这些资料包括调查问卷、访谈提纲、访谈记录、档案复印件、数据来源等。</w:t>
      </w:r>
    </w:p>
    <w:p w14:paraId="5C13C24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3.调研报告型论文的正文原则上不少于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3B656C0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三、</w:t>
      </w:r>
      <w:r>
        <w:rPr>
          <w:rFonts w:hint="default" w:ascii="Times New Roman Bold" w:hAnsi="Times New Roman Bold" w:cs="Times New Roman Bold"/>
          <w:b/>
          <w:bCs/>
          <w:sz w:val="28"/>
          <w:szCs w:val="28"/>
        </w:rPr>
        <w:t>MPA问题研究型论文的基本要求</w:t>
      </w:r>
    </w:p>
    <w:p w14:paraId="6B110ED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问题研究型论文的选题</w:t>
      </w:r>
    </w:p>
    <w:p w14:paraId="08A1BA6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问题研究型论文应针对公共管理领域内具有理论价值或实践意义的现实问题，运用公共管理的相关理论和方法辨析问题、分析成因，提出解决问题方案，并进行可行性论证，为公共管理改革、决策和发展提供经验、理论和方法的支持。</w:t>
      </w:r>
    </w:p>
    <w:p w14:paraId="5CA0436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问题研究型论文的构成</w:t>
      </w:r>
    </w:p>
    <w:p w14:paraId="309FD57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问题研究型论文正文应包括绪论、理论基础、问题与成因分析、解决问题的方案或对策、结论与建议五个部分。</w:t>
      </w:r>
    </w:p>
    <w:p w14:paraId="777B759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62E572D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包括选题依据(研究的背景与意义);文献综述(研究和实践进展评述);研究内容与主题；研究方法及技术路线等内容。</w:t>
      </w:r>
    </w:p>
    <w:p w14:paraId="1209A34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2.理论基础</w:t>
      </w:r>
    </w:p>
    <w:p w14:paraId="1A863E3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阐明本选题研究的理论依据，或进行理论及分析框架建构与论证。</w:t>
      </w:r>
    </w:p>
    <w:p w14:paraId="0C62461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3.问题与成因分析</w:t>
      </w:r>
    </w:p>
    <w:p w14:paraId="302E010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描述问题产生的环境，指出问题及其成因。问题与成因分析要有理有据，逻辑清晰，资料数据来源可靠，针对性强。</w:t>
      </w:r>
    </w:p>
    <w:p w14:paraId="683DE60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4.提出解决问题的新思路</w:t>
      </w:r>
    </w:p>
    <w:p w14:paraId="3EBCA54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针对问题及其产生的原因，对比分析国内外的解决方案，提出具有可行性的解决思路。</w:t>
      </w:r>
    </w:p>
    <w:p w14:paraId="23FAB99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5.结论与建议</w:t>
      </w:r>
    </w:p>
    <w:p w14:paraId="52D925A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概括研究结论，有针对性地提出解决同类问题的对策或建议。</w:t>
      </w:r>
    </w:p>
    <w:p w14:paraId="30353876">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p>
    <w:p w14:paraId="269579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问题研究型论文的其他要求</w:t>
      </w:r>
    </w:p>
    <w:p w14:paraId="0AD2D9B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1.问题研究型论文的字体、字号等文本格式规范参照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专业硕士学位论文标准执行。</w:t>
      </w:r>
    </w:p>
    <w:p w14:paraId="2845613C">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2.问题研究型论文的正文原则上不少于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68D1096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sz w:val="28"/>
          <w:szCs w:val="28"/>
        </w:rPr>
      </w:pPr>
      <w:r>
        <w:rPr>
          <w:rFonts w:hint="default" w:ascii="Times New Roman Bold" w:hAnsi="Times New Roman Bold" w:cs="Times New Roman Bold"/>
          <w:b/>
          <w:bCs/>
          <w:sz w:val="28"/>
          <w:szCs w:val="28"/>
          <w:lang w:val="en-US" w:eastAsia="zh-CN"/>
        </w:rPr>
        <w:t>四、</w:t>
      </w:r>
      <w:r>
        <w:rPr>
          <w:rFonts w:hint="default" w:ascii="Times New Roman Bold" w:hAnsi="Times New Roman Bold" w:cs="Times New Roman Bold"/>
          <w:b/>
          <w:bCs/>
          <w:sz w:val="28"/>
          <w:szCs w:val="28"/>
        </w:rPr>
        <w:t>MPA 政策分析型论文的基本要求</w:t>
      </w:r>
    </w:p>
    <w:p w14:paraId="726D4B6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一</w:t>
      </w:r>
      <w:r>
        <w:rPr>
          <w:rFonts w:hint="default" w:ascii="Times New Roman Bold" w:hAnsi="Times New Roman Bold" w:cs="Times New Roman Bold"/>
          <w:b/>
          <w:bCs/>
          <w:lang w:eastAsia="zh-CN"/>
        </w:rPr>
        <w:t>）</w:t>
      </w:r>
      <w:r>
        <w:rPr>
          <w:rFonts w:hint="default" w:ascii="Times New Roman Bold" w:hAnsi="Times New Roman Bold" w:cs="Times New Roman Bold"/>
          <w:b/>
          <w:bCs/>
        </w:rPr>
        <w:t>政策分析型论文的选题</w:t>
      </w:r>
    </w:p>
    <w:p w14:paraId="7C63188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政策分析的程序及内容涉及政策的议程设置、问题界定、目标设立、方案规划、后果预测、方案抉择、执行与监测、评估与终结、调整与变迁等。政策分析型论文指的是对于一个(或一类)政策的制定、执行、评估、监控、终结和变迁以及政策内容进行研究，可以对一个(或一类)政策的内容的某个方面，政策过程某个环节或全过程进行分析，也可以对不同领域以及不同国家或地区的政策做比较研究。</w:t>
      </w:r>
    </w:p>
    <w:p w14:paraId="2C20517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二</w:t>
      </w:r>
      <w:r>
        <w:rPr>
          <w:rFonts w:hint="default" w:ascii="Times New Roman Bold" w:hAnsi="Times New Roman Bold" w:cs="Times New Roman Bold"/>
          <w:b/>
          <w:bCs/>
          <w:lang w:eastAsia="zh-CN"/>
        </w:rPr>
        <w:t>）</w:t>
      </w:r>
      <w:r>
        <w:rPr>
          <w:rFonts w:hint="default" w:ascii="Times New Roman Bold" w:hAnsi="Times New Roman Bold" w:cs="Times New Roman Bold"/>
          <w:b/>
          <w:bCs/>
        </w:rPr>
        <w:t>政策分析型论文的构成</w:t>
      </w:r>
    </w:p>
    <w:p w14:paraId="7D947A9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政策分析型论文正文应包括绪论、理论基础、政策描述、政策分析、结论五个方面的内容。</w:t>
      </w:r>
    </w:p>
    <w:p w14:paraId="70CFE5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1.绪论</w:t>
      </w:r>
    </w:p>
    <w:p w14:paraId="400DC3B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包括选题依据(研究的背景与意义);文献综述(国内外研究进展评述);研究内容与思路；研究方法及技术路线。</w:t>
      </w:r>
    </w:p>
    <w:p w14:paraId="77E572F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2.理论基础</w:t>
      </w:r>
    </w:p>
    <w:p w14:paraId="5C1AF397">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阐明本项政策研究的理论依据，进行分析框架、评估模型和评估指标体系、比较的维度等的建构与论证。</w:t>
      </w:r>
    </w:p>
    <w:p w14:paraId="25EF141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3.政策描述</w:t>
      </w:r>
    </w:p>
    <w:p w14:paraId="42C49D1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描述所要研究政策的背景、内容与演化、相关的政策过程环节及实践进展等。</w:t>
      </w:r>
    </w:p>
    <w:p w14:paraId="62206C3D">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4.政策分析</w:t>
      </w:r>
    </w:p>
    <w:p w14:paraId="5FC0FC9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基于分析框架或评估模型和评估指标体系以及比较维度，对所研究政策进行深入分析与全面评估以及比较研究。</w:t>
      </w:r>
    </w:p>
    <w:p w14:paraId="2815DCB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5.结论</w:t>
      </w:r>
    </w:p>
    <w:p w14:paraId="0A6C2B3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总结政策分析的发现或做出研究结论，以及对研究成果进行拓展、推广或理论上提炼与升华。</w:t>
      </w:r>
    </w:p>
    <w:p w14:paraId="146DF7C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Times New Roman Bold" w:hAnsi="Times New Roman Bold" w:cs="Times New Roman Bold"/>
          <w:b/>
          <w:bCs/>
        </w:rPr>
      </w:pPr>
      <w:r>
        <w:rPr>
          <w:rFonts w:hint="default" w:ascii="Times New Roman Bold" w:hAnsi="Times New Roman Bold" w:cs="Times New Roman Bold"/>
          <w:b/>
          <w:bCs/>
          <w:lang w:eastAsia="zh-CN"/>
        </w:rPr>
        <w:t>（</w:t>
      </w:r>
      <w:r>
        <w:rPr>
          <w:rFonts w:hint="default" w:ascii="Times New Roman Bold" w:hAnsi="Times New Roman Bold" w:cs="Times New Roman Bold"/>
          <w:b/>
          <w:bCs/>
          <w:lang w:val="en-US" w:eastAsia="zh-CN"/>
        </w:rPr>
        <w:t>三</w:t>
      </w:r>
      <w:r>
        <w:rPr>
          <w:rFonts w:hint="default" w:ascii="Times New Roman Bold" w:hAnsi="Times New Roman Bold" w:cs="Times New Roman Bold"/>
          <w:b/>
          <w:bCs/>
          <w:lang w:eastAsia="zh-CN"/>
        </w:rPr>
        <w:t>）</w:t>
      </w:r>
      <w:r>
        <w:rPr>
          <w:rFonts w:hint="default" w:ascii="Times New Roman Bold" w:hAnsi="Times New Roman Bold" w:cs="Times New Roman Bold"/>
          <w:b/>
          <w:bCs/>
        </w:rPr>
        <w:t>政策分析型论文的其他要求</w:t>
      </w:r>
    </w:p>
    <w:p w14:paraId="2FFD798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1.政策分析型论文的字体、字号等文本格式规范参照</w:t>
      </w:r>
      <w:r>
        <w:rPr>
          <w:rFonts w:hint="default" w:ascii="Times New Roman Bold" w:hAnsi="Times New Roman Bold" w:cs="Times New Roman Bold"/>
          <w:lang w:val="en-US" w:eastAsia="zh-CN"/>
        </w:rPr>
        <w:t>本</w:t>
      </w:r>
      <w:r>
        <w:rPr>
          <w:rFonts w:hint="default" w:ascii="Times New Roman Bold" w:hAnsi="Times New Roman Bold" w:cs="Times New Roman Bold"/>
        </w:rPr>
        <w:t>专业硕士学位论文标准执行。</w:t>
      </w:r>
    </w:p>
    <w:p w14:paraId="20691CD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ascii="Times New Roman Bold" w:hAnsi="Times New Roman Bold" w:cs="Times New Roman Bold"/>
        </w:rPr>
      </w:pPr>
      <w:r>
        <w:rPr>
          <w:rFonts w:hint="default" w:ascii="Times New Roman Bold" w:hAnsi="Times New Roman Bold" w:cs="Times New Roman Bold"/>
        </w:rPr>
        <w:t>2.政策分析型论文的正文原则上不少于</w:t>
      </w:r>
      <w:r>
        <w:rPr>
          <w:rFonts w:hint="default" w:ascii="Times New Roman Bold" w:hAnsi="Times New Roman Bold" w:cs="Times New Roman Bold"/>
          <w:lang w:val="en-US" w:eastAsia="zh-CN"/>
        </w:rPr>
        <w:t>3</w:t>
      </w:r>
      <w:r>
        <w:rPr>
          <w:rFonts w:hint="default" w:ascii="Times New Roman Bold" w:hAnsi="Times New Roman Bold" w:cs="Times New Roman Bold"/>
        </w:rPr>
        <w:t>万字。</w:t>
      </w:r>
    </w:p>
    <w:p w14:paraId="04DA30F9">
      <w:pPr>
        <w:keepNext w:val="0"/>
        <w:keepLines w:val="0"/>
        <w:pageBreakBefore w:val="0"/>
        <w:widowControl w:val="0"/>
        <w:kinsoku/>
        <w:wordWrap/>
        <w:overflowPunct/>
        <w:topLinePunct w:val="0"/>
        <w:autoSpaceDE/>
        <w:autoSpaceDN/>
        <w:bidi w:val="0"/>
        <w:adjustRightInd/>
        <w:snapToGrid/>
        <w:ind w:firstLine="480"/>
        <w:textAlignment w:val="auto"/>
        <w:rPr>
          <w:rFonts w:hint="eastAsia"/>
          <w:lang w:eastAsia="zh-CN"/>
        </w:rPr>
      </w:pPr>
      <w:r>
        <w:rPr>
          <w:rFonts w:hint="default" w:ascii="Times New Roman Bold" w:hAnsi="Times New Roman Bold" w:cs="Times New Roman Bold"/>
          <w:szCs w:val="21"/>
        </w:rPr>
        <w:t>（以上附件的各类型学位论文的基本要求。实操过程中，根据自己研究课题的实际情况，研究生可以与导师充分沟通后，做适度的、局部的调整。）</w:t>
      </w:r>
    </w:p>
    <w:sectPr>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93C80">
    <w:pPr>
      <w:pStyle w:val="8"/>
      <w:rPr>
        <w:rFonts w:hint="eastAsia" w:eastAsia="宋体"/>
        <w:lang w:val="en-US" w:eastAsia="zh-CN"/>
      </w:rPr>
    </w:pPr>
    <w:r>
      <w:rPr>
        <w:rFonts w:hint="eastAsia"/>
        <w:lang w:val="en-US" w:eastAsia="zh-CN"/>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769CA">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ECF27">
    <w:pPr>
      <w:pStyle w:val="8"/>
      <w:rPr>
        <w:rFonts w:hint="eastAsia" w:eastAsia="宋体"/>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B40D0">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432A4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C432A4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3FA05">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EE025">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D3EE025">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F5D2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A399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15A399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47C949AF">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E767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18D89">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55D5">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F27E8">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E6465">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9AFA">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B816C">
    <w:pPr>
      <w:pStyle w:val="9"/>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43E60">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9F7F9EDB"/>
    <w:multiLevelType w:val="singleLevel"/>
    <w:tmpl w:val="9F7F9EDB"/>
    <w:lvl w:ilvl="0" w:tentative="0">
      <w:start w:val="2"/>
      <w:numFmt w:val="decimal"/>
      <w:suff w:val="space"/>
      <w:lvlText w:val="%1."/>
      <w:lvlJc w:val="left"/>
    </w:lvl>
  </w:abstractNum>
  <w:abstractNum w:abstractNumId="2">
    <w:nsid w:val="BBB6ADB5"/>
    <w:multiLevelType w:val="singleLevel"/>
    <w:tmpl w:val="BBB6ADB5"/>
    <w:lvl w:ilvl="0" w:tentative="0">
      <w:start w:val="1"/>
      <w:numFmt w:val="decimal"/>
      <w:suff w:val="space"/>
      <w:lvlText w:val="%1."/>
      <w:lvlJc w:val="left"/>
    </w:lvl>
  </w:abstractNum>
  <w:abstractNum w:abstractNumId="3">
    <w:nsid w:val="184A0656"/>
    <w:multiLevelType w:val="singleLevel"/>
    <w:tmpl w:val="184A0656"/>
    <w:lvl w:ilvl="0" w:tentative="0">
      <w:start w:val="1"/>
      <w:numFmt w:val="decimal"/>
      <w:suff w:val="nothing"/>
      <w:lvlText w:val="%1）"/>
      <w:lvlJc w:val="left"/>
    </w:lvl>
  </w:abstractNum>
  <w:abstractNum w:abstractNumId="4">
    <w:nsid w:val="5FDE3BEE"/>
    <w:multiLevelType w:val="singleLevel"/>
    <w:tmpl w:val="5FDE3BEE"/>
    <w:lvl w:ilvl="0" w:tentative="0">
      <w:start w:val="1"/>
      <w:numFmt w:val="decimal"/>
      <w:suff w:val="space"/>
      <w:lvlText w:val="%1."/>
      <w:lvlJc w:val="left"/>
    </w:lvl>
  </w:abstractNum>
  <w:abstractNum w:abstractNumId="5">
    <w:nsid w:val="776791B7"/>
    <w:multiLevelType w:val="singleLevel"/>
    <w:tmpl w:val="776791B7"/>
    <w:lvl w:ilvl="0" w:tentative="0">
      <w:start w:val="1"/>
      <w:numFmt w:val="decimal"/>
      <w:suff w:val="space"/>
      <w:lvlText w:val="%1."/>
      <w:lvlJc w:val="left"/>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C625C5"/>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2106F"/>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2B4314"/>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BFF307D"/>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B6379C"/>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937389"/>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2E793D"/>
    <w:rsid w:val="7F407B93"/>
    <w:rsid w:val="7F8042C1"/>
    <w:rsid w:val="7FC83CA0"/>
    <w:rsid w:val="7FD5285F"/>
    <w:rsid w:val="7FE42FEB"/>
    <w:rsid w:val="7FF058EB"/>
    <w:rsid w:val="7FFD0387"/>
    <w:rsid w:val="BFF94AB4"/>
    <w:rsid w:val="DB9F420E"/>
    <w:rsid w:val="F7FE7449"/>
    <w:rsid w:val="F97500B6"/>
    <w:rsid w:val="FF5C93B5"/>
    <w:rsid w:val="FFCD0F7F"/>
    <w:rsid w:val="FFDFB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12127</Words>
  <Characters>12727</Characters>
  <Lines>70</Lines>
  <Paragraphs>19</Paragraphs>
  <TotalTime>0</TotalTime>
  <ScaleCrop>false</ScaleCrop>
  <LinksUpToDate>false</LinksUpToDate>
  <CharactersWithSpaces>12814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2024-02-23T15:15:00Z</dcterms:created>
  <dc:creator>咕咕</dc:creator>
  <cp:lastModifiedBy>姑苏城外寒山寺。</cp:lastModifiedBy>
  <cp:lastPrinted>2024-03-30T12:26:00Z</cp:lastPrinted>
  <dcterms:modified xsi:type="dcterms:W3CDTF">2026-07-07T09:19:56Z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135A2398DB52FBCA841B67661F45DAA3_43</vt:lpwstr>
  </property>
  <property fmtid="{D5CDD505-2E9C-101B-9397-08002B2CF9AE}" pid="4" name="KSOTemplateDocerSaveRecord">
    <vt:lpwstr>eyJoZGlkIjoiZDM0NTk5ZjQ1NmEyNjhkYTE0Y2ZiMzZmMzIxZTliYjAiLCJ1c2VySWQiOiIxMjQyODY2NTgxIn0=</vt:lpwstr>
  </property>
</Properties>
</file>